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73" w:rsidRPr="00B16673" w:rsidRDefault="00B16673" w:rsidP="00B1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B16673">
        <w:rPr>
          <w:rFonts w:ascii="Times New Roman" w:eastAsia="Times New Roman" w:hAnsi="Times New Roman" w:cs="Times New Roman"/>
          <w:color w:val="333333"/>
          <w:sz w:val="33"/>
          <w:szCs w:val="33"/>
        </w:rPr>
        <w:t>Бесплатное обучение на циклах повышения квалификации за счет средств федерального бюджета в 2023 году</w:t>
      </w:r>
    </w:p>
    <w:p w:rsidR="00B16673" w:rsidRPr="00B16673" w:rsidRDefault="00B16673" w:rsidP="00B16673">
      <w:pPr>
        <w:shd w:val="clear" w:color="auto" w:fill="F9FAFA"/>
        <w:spacing w:after="100" w:afterAutospacing="1" w:line="240" w:lineRule="auto"/>
        <w:rPr>
          <w:rFonts w:ascii="SegoeUI" w:eastAsia="Times New Roman" w:hAnsi="SegoeUI" w:cs="Times New Roman"/>
          <w:i/>
          <w:iCs/>
          <w:color w:val="333333"/>
          <w:sz w:val="23"/>
          <w:szCs w:val="23"/>
        </w:rPr>
      </w:pPr>
      <w:r w:rsidRPr="00B16673">
        <w:rPr>
          <w:rFonts w:ascii="SegoeUI" w:eastAsia="Times New Roman" w:hAnsi="SegoeUI" w:cs="Times New Roman"/>
          <w:i/>
          <w:iCs/>
          <w:color w:val="333333"/>
          <w:sz w:val="23"/>
          <w:szCs w:val="23"/>
        </w:rPr>
        <w:t>«Специалисты здравоохранения, работающие в государственной медицинской организации, могут сформировать заявки на бесплатное обучение на циклах повышения квалификации, необходимые для прохождения периодической аккредитации специалиста»–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jc w:val="center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Уважаемые коллеги!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Сообщаем, что до 7 августа 2022 года можно оформить заявку на бесплатное обучение на циклах повышения квалификации </w:t>
      </w:r>
      <w:r w:rsidRPr="00B16673">
        <w:rPr>
          <w:rFonts w:ascii="SegoeUI" w:eastAsia="Times New Roman" w:hAnsi="SegoeUI" w:cs="Times New Roman"/>
          <w:b/>
          <w:bCs/>
          <w:i/>
          <w:iCs/>
          <w:color w:val="333333"/>
          <w:sz w:val="21"/>
          <w:szCs w:val="21"/>
        </w:rPr>
        <w:t>за счет средств федерального бюджета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 в 2023 году через личный кабинет медицинской организации на портале НМФО.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B16673">
        <w:rPr>
          <w:rFonts w:ascii="Times New Roman" w:eastAsia="Times New Roman" w:hAnsi="Times New Roman" w:cs="Times New Roman"/>
          <w:color w:val="333333"/>
          <w:sz w:val="33"/>
          <w:szCs w:val="33"/>
        </w:rPr>
        <w:t>Алгоритм оформления заявки: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t>Шаг 1.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 В своем личном кабинете на </w:t>
      </w:r>
      <w:hyperlink r:id="rId5" w:tgtFrame="_blank" w:history="1">
        <w:r w:rsidRPr="00B16673">
          <w:rPr>
            <w:rFonts w:ascii="SegoeUI" w:eastAsia="Times New Roman" w:hAnsi="SegoeUI" w:cs="Times New Roman"/>
            <w:color w:val="218D99"/>
            <w:sz w:val="21"/>
            <w:u w:val="single"/>
          </w:rPr>
          <w:t>портале непрерывного медицинского и фармацевтического образования</w:t>
        </w:r>
      </w:hyperlink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 (далее – портал НМФО) необходимо выбрать интересующие вас циклы и сформировать индивидуальную заявку на 2023 г.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t>Шаг 2.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 Сообщить о поданной заявке на портале </w:t>
      </w:r>
      <w:proofErr w:type="gramStart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ответственному</w:t>
      </w:r>
      <w:proofErr w:type="gramEnd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 в вашей медицинской организации за формирование заявки на обучение на циклы повышения квалификации (далее – </w:t>
      </w:r>
      <w:proofErr w:type="gramStart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ответственный</w:t>
      </w:r>
      <w:proofErr w:type="gramEnd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). Ответственным за этот раздел работы, как правило, является сотрудник кадровой службы медицинской организации.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t>Шаг 3.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 Ответственный анализирует информацию, представленную на портале НМФО в личных кабинетах медработников, и формирует общую электронную заявку от вашей медицинской организации на обучение на циклах повышения квалификации в 2023 г. за счет средств федерального бюджета. Далее </w:t>
      </w:r>
      <w:proofErr w:type="gramStart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ответственный</w:t>
      </w:r>
      <w:proofErr w:type="gramEnd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 передает общую электронную заявку на рассмотрение руководителя вашей медицинской организации.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t>Шаг 4. 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После согласования с руководителем общая электронная заявка передается на рассмотрение, затем на утверждение в региональное министерство (департамент) здравоохранения.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B16673">
        <w:rPr>
          <w:rFonts w:ascii="Times New Roman" w:eastAsia="Times New Roman" w:hAnsi="Times New Roman" w:cs="Times New Roman"/>
          <w:color w:val="333333"/>
          <w:sz w:val="33"/>
          <w:szCs w:val="33"/>
        </w:rPr>
        <w:t>Требования к медицинской организации: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Сформировать заявку на циклы повышения квалификации по указанной выше информации возможно только в том случае, если у медицинской организации:</w:t>
      </w:r>
    </w:p>
    <w:p w:rsidR="00B16673" w:rsidRPr="00B16673" w:rsidRDefault="00B16673" w:rsidP="00B1667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600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зарегистрирован личный кабинет на портале НМФО; </w:t>
      </w:r>
    </w:p>
    <w:p w:rsidR="00B16673" w:rsidRPr="00B16673" w:rsidRDefault="00B16673" w:rsidP="00B1667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600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сведения о сотрудниках передаются в Федеральный регистр медицинских работников (ФРМР).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lastRenderedPageBreak/>
        <w:t>Просим обратить внимание,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 что прием заявок на циклы повышения квалификации и профессиональной переподготовки за счет средств федерального бюджета в 2023 году через личный кабинет медицинской организации на портале НМФО возможен только до 7 августа 2022 года.</w:t>
      </w:r>
    </w:p>
    <w:p w:rsidR="00B16673" w:rsidRPr="00B16673" w:rsidRDefault="00B16673" w:rsidP="00B16673">
      <w:pPr>
        <w:shd w:val="clear" w:color="auto" w:fill="FFFFFF"/>
        <w:spacing w:before="300" w:after="300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>
        <w:rPr>
          <w:rFonts w:ascii="SegoeUI" w:eastAsia="Times New Roman" w:hAnsi="SegoeUI" w:cs="Times New Roman"/>
          <w:color w:val="333333"/>
          <w:sz w:val="21"/>
          <w:szCs w:val="21"/>
        </w:rPr>
        <w:t>ИГМАПО</w:t>
      </w: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 предоставляет </w:t>
      </w:r>
      <w:proofErr w:type="gramStart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качественный</w:t>
      </w:r>
      <w:proofErr w:type="gramEnd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 и разнообразный образовательный </w:t>
      </w:r>
      <w:proofErr w:type="spellStart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контент</w:t>
      </w:r>
      <w:proofErr w:type="spellEnd"/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 для обеспечения непрерывного совершенствования знаний и практических навыков медицинских специалистов. 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>Для специалистов, не работающих в государственной медицинской организации, реализована внебюджетная (платная) форма обучения на циклах повышения квалификации и профессиональной переподготовки. В этом случае оплата производится за счет средств работодателя или за счет личных средств.</w:t>
      </w: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</w:p>
    <w:p w:rsidR="00B16673" w:rsidRPr="00B16673" w:rsidRDefault="00B16673" w:rsidP="00B16673">
      <w:pPr>
        <w:shd w:val="clear" w:color="auto" w:fill="FFFFFF"/>
        <w:spacing w:after="100" w:afterAutospacing="1" w:line="240" w:lineRule="auto"/>
        <w:rPr>
          <w:rFonts w:ascii="SegoeUI" w:eastAsia="Times New Roman" w:hAnsi="SegoeUI" w:cs="Times New Roman"/>
          <w:color w:val="333333"/>
          <w:sz w:val="21"/>
          <w:szCs w:val="21"/>
        </w:rPr>
      </w:pPr>
      <w:r w:rsidRPr="00B16673">
        <w:rPr>
          <w:rFonts w:ascii="SegoeUI" w:eastAsia="Times New Roman" w:hAnsi="SegoeUI" w:cs="Times New Roman"/>
          <w:color w:val="333333"/>
          <w:sz w:val="21"/>
          <w:szCs w:val="21"/>
        </w:rPr>
        <w:t xml:space="preserve">Подать заявку для зачисления на обучение на внебюджетной основе   </w:t>
      </w:r>
      <w:r w:rsidRPr="00B16673">
        <w:rPr>
          <w:rFonts w:ascii="SegoeUI" w:eastAsia="Times New Roman" w:hAnsi="SegoeUI" w:cs="Times New Roman"/>
          <w:b/>
          <w:bCs/>
          <w:color w:val="333333"/>
          <w:sz w:val="21"/>
          <w:szCs w:val="21"/>
        </w:rPr>
        <w:t> </w:t>
      </w:r>
      <w:proofErr w:type="spellStart"/>
      <w:r w:rsidRPr="00B16673">
        <w:rPr>
          <w:rFonts w:ascii="Arial" w:hAnsi="Arial" w:cs="Arial"/>
          <w:b/>
          <w:sz w:val="19"/>
          <w:szCs w:val="19"/>
          <w:shd w:val="clear" w:color="auto" w:fill="EBECEF"/>
        </w:rPr>
        <w:t>igmapo@igmapo.ru</w:t>
      </w:r>
      <w:proofErr w:type="spellEnd"/>
      <w:r w:rsidRPr="00B16673">
        <w:rPr>
          <w:rFonts w:ascii="SegoeUI" w:eastAsia="Times New Roman" w:hAnsi="SegoeUI" w:cs="Times New Roman"/>
          <w:b/>
          <w:sz w:val="21"/>
          <w:szCs w:val="21"/>
        </w:rPr>
        <w:t>:</w:t>
      </w:r>
    </w:p>
    <w:p w:rsidR="005D359C" w:rsidRPr="00B16673" w:rsidRDefault="00B16673">
      <w:pPr>
        <w:rPr>
          <w:lang w:val="en-US"/>
        </w:rPr>
      </w:pPr>
      <w:r>
        <w:rPr>
          <w:lang w:val="en-US"/>
        </w:rPr>
        <w:t xml:space="preserve">  </w:t>
      </w:r>
    </w:p>
    <w:sectPr w:rsidR="005D359C" w:rsidRPr="00B1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5348"/>
    <w:multiLevelType w:val="multilevel"/>
    <w:tmpl w:val="37A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6673"/>
    <w:rsid w:val="005D359C"/>
    <w:rsid w:val="00B1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6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66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66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rosminzd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</dc:creator>
  <cp:lastModifiedBy>Горбачев</cp:lastModifiedBy>
  <cp:revision>2</cp:revision>
  <dcterms:created xsi:type="dcterms:W3CDTF">2022-08-03T02:26:00Z</dcterms:created>
  <dcterms:modified xsi:type="dcterms:W3CDTF">2022-08-03T02:26:00Z</dcterms:modified>
</cp:coreProperties>
</file>