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1728C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D2BFB" w:rsidRPr="00091687" w:rsidRDefault="00FB5360" w:rsidP="001728C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DD2BFB" w:rsidRPr="00091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DD2BFB" w:rsidRPr="00091687" w:rsidRDefault="00DD2BFB" w:rsidP="001728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ИГМАПО –</w:t>
            </w:r>
          </w:p>
          <w:p w:rsidR="00DD2BFB" w:rsidRPr="00091687" w:rsidRDefault="00DD2BFB" w:rsidP="001728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филиала ФГБОУ ДПО РМАНПО</w:t>
            </w:r>
          </w:p>
          <w:p w:rsidR="00DD2BFB" w:rsidRPr="00091687" w:rsidRDefault="00DD2BFB" w:rsidP="001728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Минздрава России</w:t>
            </w:r>
          </w:p>
          <w:p w:rsidR="00DD2BFB" w:rsidRPr="00091687" w:rsidRDefault="00DD2BFB" w:rsidP="001728C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Профессор                В.В. Шпрах</w:t>
            </w:r>
          </w:p>
          <w:p w:rsidR="00FB5360" w:rsidRPr="00FB5360" w:rsidRDefault="00DD2BFB" w:rsidP="001728C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«____»_____________2017г.</w:t>
            </w:r>
          </w:p>
        </w:tc>
      </w:tr>
    </w:tbl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71B66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982156">
        <w:rPr>
          <w:rFonts w:ascii="Times New Roman" w:hAnsi="Times New Roman" w:cs="Times New Roman"/>
          <w:b/>
          <w:sz w:val="28"/>
          <w:szCs w:val="28"/>
        </w:rPr>
        <w:t>КЛИНИЧЕСКАЯ ЛАБОРАТОРНАЯ ДИАГНОСТИКА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»</w:t>
      </w:r>
      <w:r w:rsid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1D6D" w:rsidRDefault="00E71D6D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4F" w:rsidRPr="00982156" w:rsidRDefault="00F56A4F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3F53" w:rsidRP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Pr="009821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A60251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D2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Стажировка,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обучения </w:t>
      </w:r>
      <w:r w:rsidR="0098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2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98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98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D2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DD2BFB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98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D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A60251" w:rsidRDefault="009E4828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1728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1728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1728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DF7C1A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5F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 врача</w:t>
            </w:r>
            <w:r w:rsidR="00211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DF7C1A" w:rsidP="001728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1728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E71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1D6D" w:rsidRPr="00E71D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A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подсчет миелограммы</w:t>
            </w:r>
            <w:r w:rsidR="00E71D6D" w:rsidRPr="00E71D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DF7C1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D400A1" w:rsidRDefault="00DF7C1A" w:rsidP="001728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подсчет миелограммы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подсчет миелограммы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D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9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D400A1" w:rsidRDefault="005612F5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подсчет миелограммы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AE741E" w:rsidRDefault="00AE741E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E71D6D" w:rsidRDefault="00DA3F53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A95">
              <w:rPr>
                <w:rFonts w:ascii="Times New Roman" w:hAnsi="Times New Roman" w:cs="Times New Roman"/>
                <w:sz w:val="24"/>
                <w:szCs w:val="24"/>
              </w:rPr>
              <w:t>чение о кроветворении. Теория кроветворения. Регуляция гемопоэза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AE741E" w:rsidRDefault="00A60251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E71D6D" w:rsidRDefault="00982156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6AC3">
              <w:rPr>
                <w:color w:val="000000"/>
              </w:rPr>
              <w:t>П</w:t>
            </w:r>
            <w:r w:rsidRPr="009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и подготовка биоматериала для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AE741E" w:rsidRDefault="00A60251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E71D6D" w:rsidRDefault="009C4F9F" w:rsidP="001728C3">
            <w:pPr>
              <w:pStyle w:val="ConsNormal"/>
              <w:widowControl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4F9F">
              <w:rPr>
                <w:rFonts w:ascii="Times New Roman" w:hAnsi="Times New Roman"/>
                <w:sz w:val="24"/>
                <w:szCs w:val="24"/>
              </w:rPr>
              <w:t>Эритропоэз. Изменения количества и морфологии клеток эритроидного ростка при различных патологических состояниях</w:t>
            </w:r>
            <w:r w:rsidR="00AC273D" w:rsidRPr="00CA6A9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E741E" w:rsidRPr="00D400A1" w:rsidTr="00DC1424">
        <w:trPr>
          <w:jc w:val="center"/>
        </w:trPr>
        <w:tc>
          <w:tcPr>
            <w:tcW w:w="817" w:type="dxa"/>
            <w:vAlign w:val="center"/>
          </w:tcPr>
          <w:p w:rsidR="00AE741E" w:rsidRPr="00D400A1" w:rsidRDefault="00AE741E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Default="00AE741E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AE741E" w:rsidRPr="00AE741E" w:rsidRDefault="009C4F9F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Лейкопоэз. Функциональная, морфологическая,  цитохимическая характеристика лейкоцитов. Клинико - гематологические показатели крови и костного мозга при агранулоцитозах, острых лейкозах и других заболеваний кроветворной системы</w:t>
            </w:r>
          </w:p>
        </w:tc>
      </w:tr>
      <w:tr w:rsidR="00AE741E" w:rsidRPr="00D400A1" w:rsidTr="00DC1424">
        <w:trPr>
          <w:jc w:val="center"/>
        </w:trPr>
        <w:tc>
          <w:tcPr>
            <w:tcW w:w="817" w:type="dxa"/>
            <w:vAlign w:val="center"/>
          </w:tcPr>
          <w:p w:rsidR="00AE741E" w:rsidRPr="00D400A1" w:rsidRDefault="00AE741E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E741E" w:rsidRPr="00AE741E" w:rsidRDefault="00AE741E" w:rsidP="001728C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E">
              <w:rPr>
                <w:rFonts w:ascii="Times New Roman" w:hAnsi="Times New Roman"/>
                <w:sz w:val="24"/>
                <w:szCs w:val="24"/>
              </w:rPr>
              <w:t>Модуль 5</w:t>
            </w:r>
            <w:r w:rsidR="001B7FCC" w:rsidRPr="00CA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9F" w:rsidRPr="009C4F9F">
              <w:rPr>
                <w:rFonts w:ascii="Times New Roman" w:hAnsi="Times New Roman"/>
                <w:sz w:val="24"/>
                <w:szCs w:val="24"/>
              </w:rPr>
              <w:t xml:space="preserve">Клинико-лабораторная диагностика геморрагических диатезов; </w:t>
            </w:r>
          </w:p>
        </w:tc>
      </w:tr>
      <w:tr w:rsidR="009C4F9F" w:rsidRPr="00D400A1" w:rsidTr="00DC1424">
        <w:trPr>
          <w:jc w:val="center"/>
        </w:trPr>
        <w:tc>
          <w:tcPr>
            <w:tcW w:w="817" w:type="dxa"/>
            <w:vAlign w:val="center"/>
          </w:tcPr>
          <w:p w:rsidR="009C4F9F" w:rsidRDefault="009C4F9F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9C4F9F" w:rsidRPr="00AE741E" w:rsidRDefault="009C4F9F" w:rsidP="001728C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E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DD2B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C4F9F">
              <w:rPr>
                <w:rFonts w:ascii="Times New Roman" w:hAnsi="Times New Roman"/>
                <w:sz w:val="24"/>
                <w:szCs w:val="24"/>
              </w:rPr>
              <w:t>Клинико-лабораторная диагностика гемобластозов.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9C4F9F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505" w:type="dxa"/>
          </w:tcPr>
          <w:p w:rsidR="00DF7C1A" w:rsidRPr="00D400A1" w:rsidRDefault="00DF7C1A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D400A1" w:rsidRDefault="00A60251" w:rsidP="001728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  <w:r w:rsidR="00CC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1728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86360A" w:rsidRDefault="0086360A" w:rsidP="00172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DD2BFB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D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DD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Стажировки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="00D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</w:t>
            </w:r>
            <w:r w:rsidR="00DD2BFB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1728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CF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Л.Г.Антипина</w:t>
            </w:r>
          </w:p>
        </w:tc>
      </w:tr>
    </w:tbl>
    <w:p w:rsidR="00FB5360" w:rsidRPr="00FB5360" w:rsidRDefault="00FB5360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B" w:rsidRDefault="00FB5360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CF447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DD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Стажировки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411" w:rsidRPr="00091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 Клинической лабораторной диагностики хирургического  факультета ИГМАПО – филиала ФГБОУ ДПО РМАНПО Минздрава России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BFB" w:rsidRDefault="00DD2BFB" w:rsidP="001728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FB5360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731D1" w:rsidP="001728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="00FB5360" w:rsidRPr="001731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FB5360" w:rsidRPr="00FB5360" w:rsidRDefault="00FB5360" w:rsidP="001728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E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E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172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C5765" w:rsidRDefault="00FB5360" w:rsidP="001728C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B2B" w:rsidRPr="00C50B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 w:rsidR="009923E4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71B66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лабораторной </w:t>
      </w:r>
      <w:r w:rsidR="008D2FAC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B66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r w:rsidR="008D2FAC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 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крови</w:t>
      </w:r>
      <w:r w:rsidR="004C5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2C5765" w:rsidRDefault="00FB5360" w:rsidP="001728C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C5765" w:rsidRDefault="00FB5360" w:rsidP="001728C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4828" w:rsidRPr="002C5765" w:rsidRDefault="009E4828" w:rsidP="001728C3">
      <w:pPr>
        <w:numPr>
          <w:ilvl w:val="0"/>
          <w:numId w:val="7"/>
        </w:numPr>
        <w:tabs>
          <w:tab w:val="left" w:pos="1276"/>
        </w:tabs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D2FAC" w:rsidRPr="002C5765">
        <w:rPr>
          <w:rFonts w:ascii="Times New Roman" w:hAnsi="Times New Roman" w:cs="Times New Roman"/>
          <w:sz w:val="24"/>
          <w:szCs w:val="24"/>
        </w:rPr>
        <w:t xml:space="preserve">патофизиологических основ </w:t>
      </w:r>
      <w:r w:rsidR="002114F3">
        <w:rPr>
          <w:rFonts w:ascii="Times New Roman" w:hAnsi="Times New Roman" w:cs="Times New Roman"/>
          <w:sz w:val="24"/>
          <w:szCs w:val="24"/>
        </w:rPr>
        <w:t>кроветворения, функции клеток крови</w:t>
      </w:r>
      <w:r w:rsidR="008D2FAC" w:rsidRPr="002C5765">
        <w:rPr>
          <w:rFonts w:ascii="Times New Roman" w:hAnsi="Times New Roman" w:cs="Times New Roman"/>
          <w:sz w:val="24"/>
          <w:szCs w:val="24"/>
        </w:rPr>
        <w:t>;</w:t>
      </w:r>
    </w:p>
    <w:p w:rsidR="00AF2EF8" w:rsidRDefault="008D2FAC" w:rsidP="001728C3">
      <w:pPr>
        <w:numPr>
          <w:ilvl w:val="0"/>
          <w:numId w:val="7"/>
        </w:numPr>
        <w:tabs>
          <w:tab w:val="left" w:pos="1276"/>
        </w:tabs>
        <w:spacing w:after="0"/>
        <w:ind w:left="3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Овладение методами </w:t>
      </w:r>
      <w:r w:rsidR="002114F3">
        <w:rPr>
          <w:rFonts w:ascii="Times New Roman" w:hAnsi="Times New Roman" w:cs="Times New Roman"/>
          <w:sz w:val="24"/>
          <w:szCs w:val="24"/>
        </w:rPr>
        <w:t xml:space="preserve">лабораторного </w:t>
      </w:r>
      <w:r w:rsidRPr="002C576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FD5284">
        <w:rPr>
          <w:rFonts w:ascii="Times New Roman" w:hAnsi="Times New Roman" w:cs="Times New Roman"/>
          <w:sz w:val="24"/>
          <w:szCs w:val="24"/>
        </w:rPr>
        <w:t>костного мозга</w:t>
      </w:r>
      <w:r w:rsidR="0021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84" w:rsidRPr="00BE6784" w:rsidRDefault="00BE6784" w:rsidP="001728C3">
      <w:pPr>
        <w:pStyle w:val="a3"/>
        <w:numPr>
          <w:ilvl w:val="0"/>
          <w:numId w:val="7"/>
        </w:numPr>
        <w:spacing w:after="0" w:line="276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BE6784">
        <w:rPr>
          <w:rFonts w:ascii="Times New Roman" w:hAnsi="Times New Roman" w:cs="Times New Roman"/>
          <w:sz w:val="24"/>
          <w:szCs w:val="24"/>
        </w:rPr>
        <w:t>Изучение возможност</w:t>
      </w:r>
      <w:r w:rsidR="00FD5284">
        <w:rPr>
          <w:rFonts w:ascii="Times New Roman" w:hAnsi="Times New Roman" w:cs="Times New Roman"/>
          <w:sz w:val="24"/>
          <w:szCs w:val="24"/>
        </w:rPr>
        <w:t xml:space="preserve">и химико-микроскописческого </w:t>
      </w:r>
      <w:r w:rsidRPr="00BE6784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2114F3">
        <w:rPr>
          <w:rFonts w:ascii="Times New Roman" w:hAnsi="Times New Roman" w:cs="Times New Roman"/>
          <w:sz w:val="24"/>
          <w:szCs w:val="24"/>
        </w:rPr>
        <w:t xml:space="preserve"> клеток </w:t>
      </w:r>
      <w:r w:rsidR="00FD5284">
        <w:rPr>
          <w:rFonts w:ascii="Times New Roman" w:hAnsi="Times New Roman" w:cs="Times New Roman"/>
          <w:sz w:val="24"/>
          <w:szCs w:val="24"/>
        </w:rPr>
        <w:t xml:space="preserve">костного мозга </w:t>
      </w:r>
      <w:r w:rsidR="002114F3">
        <w:rPr>
          <w:rFonts w:ascii="Times New Roman" w:hAnsi="Times New Roman" w:cs="Times New Roman"/>
          <w:sz w:val="24"/>
          <w:szCs w:val="24"/>
        </w:rPr>
        <w:t xml:space="preserve"> </w:t>
      </w:r>
      <w:r w:rsidRPr="00BE678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E6784">
        <w:rPr>
          <w:rFonts w:ascii="Times New Roman" w:hAnsi="Times New Roman" w:cs="Times New Roman"/>
          <w:sz w:val="24"/>
          <w:szCs w:val="24"/>
        </w:rPr>
        <w:t xml:space="preserve">полученных результатов; </w:t>
      </w:r>
    </w:p>
    <w:p w:rsidR="00265CEC" w:rsidRPr="002C5765" w:rsidRDefault="00265CEC" w:rsidP="001728C3">
      <w:pPr>
        <w:numPr>
          <w:ilvl w:val="0"/>
          <w:numId w:val="7"/>
        </w:numPr>
        <w:tabs>
          <w:tab w:val="left" w:pos="1276"/>
        </w:tabs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sz w:val="24"/>
          <w:szCs w:val="24"/>
        </w:rPr>
        <w:t>Клини</w:t>
      </w:r>
      <w:r w:rsidR="002114F3">
        <w:rPr>
          <w:rFonts w:ascii="Times New Roman" w:hAnsi="Times New Roman" w:cs="Times New Roman"/>
          <w:sz w:val="24"/>
          <w:szCs w:val="24"/>
        </w:rPr>
        <w:t xml:space="preserve">ко-лабораторная </w:t>
      </w:r>
      <w:r w:rsidRPr="00265CEC">
        <w:rPr>
          <w:rFonts w:ascii="Times New Roman" w:hAnsi="Times New Roman" w:cs="Times New Roman"/>
          <w:sz w:val="24"/>
          <w:szCs w:val="24"/>
        </w:rPr>
        <w:t xml:space="preserve"> интерпретация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4F3">
        <w:rPr>
          <w:rFonts w:ascii="Times New Roman" w:hAnsi="Times New Roman" w:cs="Times New Roman"/>
          <w:sz w:val="24"/>
          <w:szCs w:val="24"/>
        </w:rPr>
        <w:t>гем</w:t>
      </w:r>
      <w:r w:rsidR="00FD5284">
        <w:rPr>
          <w:rFonts w:ascii="Times New Roman" w:hAnsi="Times New Roman" w:cs="Times New Roman"/>
          <w:sz w:val="24"/>
          <w:szCs w:val="24"/>
        </w:rPr>
        <w:t>о-и миелограммы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828" w:rsidRPr="00251277" w:rsidRDefault="009E4828" w:rsidP="001728C3">
      <w:pPr>
        <w:tabs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1728C3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клиниче</w:t>
      </w:r>
      <w:r w:rsidR="00211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лабораторной диагностики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7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биологи, врачи-гематологи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9E4828" w:rsidRDefault="009E4828" w:rsidP="001728C3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1728C3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621A37" w:rsidRDefault="00F36DF5" w:rsidP="001728C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результата исследования костного мозга</w:t>
      </w:r>
      <w:r w:rsidR="00741EAB">
        <w:rPr>
          <w:rFonts w:ascii="Times New Roman" w:hAnsi="Times New Roman"/>
          <w:color w:val="000000"/>
          <w:sz w:val="24"/>
          <w:szCs w:val="24"/>
        </w:rPr>
        <w:t xml:space="preserve"> (стернальной пункции)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C0BBB">
        <w:rPr>
          <w:rFonts w:ascii="Times New Roman" w:hAnsi="Times New Roman"/>
          <w:color w:val="000000"/>
          <w:sz w:val="24"/>
          <w:szCs w:val="24"/>
        </w:rPr>
        <w:t xml:space="preserve">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CC0BBB">
        <w:rPr>
          <w:rFonts w:ascii="Times New Roman" w:hAnsi="Times New Roman"/>
          <w:color w:val="000000"/>
          <w:sz w:val="24"/>
          <w:szCs w:val="24"/>
        </w:rPr>
        <w:t xml:space="preserve">тся основой диагностики </w:t>
      </w:r>
      <w:r>
        <w:rPr>
          <w:rFonts w:ascii="Times New Roman" w:hAnsi="Times New Roman"/>
          <w:color w:val="000000"/>
          <w:sz w:val="24"/>
          <w:szCs w:val="24"/>
        </w:rPr>
        <w:t xml:space="preserve">гематологических </w:t>
      </w:r>
      <w:r w:rsidR="00CC0BBB">
        <w:rPr>
          <w:rFonts w:ascii="Times New Roman" w:hAnsi="Times New Roman"/>
          <w:color w:val="000000"/>
          <w:sz w:val="24"/>
          <w:szCs w:val="24"/>
        </w:rPr>
        <w:t xml:space="preserve"> заболеваний человека. Многопараметровая информация о состоянии всех линий клеток крови может </w:t>
      </w:r>
      <w:r>
        <w:rPr>
          <w:rFonts w:ascii="Times New Roman" w:hAnsi="Times New Roman"/>
          <w:color w:val="000000"/>
          <w:sz w:val="24"/>
          <w:szCs w:val="24"/>
        </w:rPr>
        <w:t>быть получена только при квалифицированной морфологиче</w:t>
      </w:r>
      <w:r w:rsidR="00741EAB">
        <w:rPr>
          <w:rFonts w:ascii="Times New Roman" w:hAnsi="Times New Roman"/>
          <w:color w:val="000000"/>
          <w:sz w:val="24"/>
          <w:szCs w:val="24"/>
        </w:rPr>
        <w:t>ской оценке химико-микроскопичес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741EAB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EAB">
        <w:rPr>
          <w:rFonts w:ascii="Times New Roman" w:hAnsi="Times New Roman"/>
          <w:color w:val="000000"/>
          <w:sz w:val="24"/>
          <w:szCs w:val="24"/>
        </w:rPr>
        <w:t>картины костного мозга и правильной оценки соотношения ростков крови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C0B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921">
        <w:rPr>
          <w:rFonts w:ascii="Times New Roman" w:hAnsi="Times New Roman"/>
          <w:color w:val="000000"/>
          <w:sz w:val="24"/>
          <w:szCs w:val="24"/>
        </w:rPr>
        <w:t>Качественная морфологическая оценка клеток костного мозга является основным компонентом диагностики гемобластозов, инфекционных заболеваний, дифференциальной диагностики солидных опухолей.</w:t>
      </w:r>
      <w:r w:rsidR="001B6561">
        <w:rPr>
          <w:rFonts w:ascii="Times New Roman" w:hAnsi="Times New Roman"/>
          <w:color w:val="000000"/>
          <w:sz w:val="24"/>
          <w:szCs w:val="24"/>
        </w:rPr>
        <w:t xml:space="preserve"> Интерпретация миелограммы, «лабораторный диагноз»,  требует хорошей теоретической и практической подготовки врача клинической лабораторной диагностики. </w:t>
      </w:r>
    </w:p>
    <w:p w:rsidR="00F62921" w:rsidRDefault="00F62921" w:rsidP="001728C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828" w:rsidRPr="009E4828" w:rsidRDefault="009E4828" w:rsidP="001728C3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17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C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1728C3">
      <w:pPr>
        <w:tabs>
          <w:tab w:val="left" w:pos="567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numPr>
          <w:ilvl w:val="0"/>
          <w:numId w:val="1"/>
        </w:numPr>
        <w:spacing w:after="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1728C3">
      <w:pPr>
        <w:spacing w:after="16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1728C3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1728C3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1731D1" w:rsidRDefault="00FB5360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731D1" w:rsidRDefault="001D5454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1731D1" w:rsidRDefault="00C13F98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731D1" w:rsidRDefault="001D5454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Pr="001731D1" w:rsidRDefault="001728C3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C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3E14" w:rsidRPr="001731D1" w:rsidRDefault="001728C3" w:rsidP="001728C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B5360" w:rsidRPr="00FB5360" w:rsidRDefault="00FB5360" w:rsidP="001728C3">
      <w:pPr>
        <w:spacing w:after="16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1728C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1728C3">
      <w:pPr>
        <w:numPr>
          <w:ilvl w:val="0"/>
          <w:numId w:val="2"/>
        </w:num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1728C3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1728C3">
      <w:pPr>
        <w:tabs>
          <w:tab w:val="left" w:pos="709"/>
        </w:tabs>
        <w:spacing w:after="0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A12BEA" w:rsidRDefault="00A12BEA" w:rsidP="001728C3">
      <w:pPr>
        <w:pStyle w:val="a7"/>
        <w:spacing w:after="0" w:line="276" w:lineRule="auto"/>
        <w:ind w:left="142"/>
      </w:pPr>
      <w:r>
        <w:t>7.1.1.</w:t>
      </w:r>
      <w:r w:rsidRPr="00A12BEA"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  <w:r w:rsidRPr="00A12BEA">
        <w:t xml:space="preserve"> </w:t>
      </w:r>
    </w:p>
    <w:p w:rsidR="000B6ED2" w:rsidRPr="000B6ED2" w:rsidRDefault="000B6ED2" w:rsidP="001728C3">
      <w:pPr>
        <w:pStyle w:val="3"/>
        <w:shd w:val="clear" w:color="auto" w:fill="FFFFFF"/>
        <w:spacing w:before="48" w:after="103" w:line="276" w:lineRule="auto"/>
        <w:ind w:firstLine="0"/>
        <w:jc w:val="both"/>
        <w:rPr>
          <w:rFonts w:eastAsiaTheme="minorHAnsi"/>
          <w:b w:val="0"/>
          <w:szCs w:val="24"/>
          <w:lang w:eastAsia="en-US"/>
        </w:rPr>
      </w:pPr>
      <w:r>
        <w:t xml:space="preserve">  </w:t>
      </w:r>
      <w:r w:rsidR="00A12BEA" w:rsidRPr="003650FA">
        <w:t>7</w:t>
      </w:r>
      <w:r w:rsidR="00A12BEA" w:rsidRPr="000B6ED2">
        <w:rPr>
          <w:rFonts w:eastAsiaTheme="minorHAnsi"/>
          <w:b w:val="0"/>
          <w:szCs w:val="24"/>
          <w:lang w:eastAsia="en-US"/>
        </w:rPr>
        <w:t>.1.2.</w:t>
      </w:r>
      <w:r w:rsidRPr="000B6ED2">
        <w:rPr>
          <w:rFonts w:eastAsiaTheme="minorHAnsi"/>
          <w:b w:val="0"/>
          <w:szCs w:val="24"/>
          <w:lang w:eastAsia="en-US"/>
        </w:rPr>
        <w:t xml:space="preserve"> Порядок оказания медицинско</w:t>
      </w:r>
      <w:r w:rsidR="00CF4724">
        <w:rPr>
          <w:rFonts w:eastAsiaTheme="minorHAnsi"/>
          <w:b w:val="0"/>
          <w:szCs w:val="24"/>
          <w:lang w:eastAsia="en-US"/>
        </w:rPr>
        <w:t>й помощи населению по профилю "Г</w:t>
      </w:r>
      <w:r w:rsidRPr="000B6ED2">
        <w:rPr>
          <w:rFonts w:eastAsiaTheme="minorHAnsi"/>
          <w:b w:val="0"/>
          <w:szCs w:val="24"/>
          <w:lang w:eastAsia="en-US"/>
        </w:rPr>
        <w:t>ематология" (утв. приказом Министерства здравоохранения Российской Федерации от 15 ноября 2012 г. № 930н)</w:t>
      </w:r>
    </w:p>
    <w:p w:rsidR="00A12BEA" w:rsidRPr="00A12BEA" w:rsidRDefault="000B6ED2" w:rsidP="001728C3">
      <w:pPr>
        <w:pStyle w:val="a7"/>
        <w:spacing w:after="0" w:line="276" w:lineRule="auto"/>
        <w:ind w:left="142"/>
      </w:pPr>
      <w:r w:rsidRPr="00A12BEA">
        <w:t xml:space="preserve"> </w:t>
      </w:r>
      <w:r w:rsidR="00A12BEA" w:rsidRPr="00A12BEA">
        <w:t>7.1.3.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A12BEA" w:rsidRPr="001B1E7D" w:rsidRDefault="00A12BEA" w:rsidP="001728C3">
      <w:pPr>
        <w:pStyle w:val="a7"/>
        <w:spacing w:after="0" w:line="276" w:lineRule="auto"/>
        <w:ind w:left="142"/>
      </w:pPr>
      <w:r w:rsidRPr="001B1E7D">
        <w:t xml:space="preserve">7.1.4. 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:rsidR="00ED6BEA" w:rsidRDefault="00ED6BEA" w:rsidP="001728C3">
      <w:pPr>
        <w:spacing w:after="0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1728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FF4114" w:rsidRPr="00FF4114" w:rsidRDefault="00A12BEA" w:rsidP="001728C3">
      <w:pPr>
        <w:jc w:val="both"/>
        <w:rPr>
          <w:rFonts w:ascii="Times New Roman" w:hAnsi="Times New Roman" w:cs="Times New Roman"/>
          <w:sz w:val="24"/>
          <w:szCs w:val="24"/>
        </w:rPr>
      </w:pPr>
      <w:r w:rsidRPr="00EF296F">
        <w:t>7.</w:t>
      </w:r>
      <w:r>
        <w:t>2</w:t>
      </w:r>
      <w:r w:rsidRPr="00EF296F">
        <w:t xml:space="preserve">.1. </w:t>
      </w:r>
      <w:r w:rsidR="007F4A76" w:rsidRPr="007F4A76">
        <w:rPr>
          <w:rFonts w:ascii="Times New Roman" w:hAnsi="Times New Roman" w:cs="Times New Roman"/>
          <w:sz w:val="24"/>
          <w:szCs w:val="24"/>
        </w:rPr>
        <w:t xml:space="preserve"> </w:t>
      </w:r>
      <w:r w:rsidR="00FF4114" w:rsidRPr="00FF4114">
        <w:rPr>
          <w:rFonts w:ascii="Times New Roman" w:hAnsi="Times New Roman" w:cs="Times New Roman"/>
          <w:sz w:val="24"/>
          <w:szCs w:val="24"/>
        </w:rPr>
        <w:t>Бухтеева Е.О. Лабораторная диагностика лейкозов: пособ. для врачей/ Е.О. Бухтеева, Р.Г. Скворцова, В.В. Кузьменко; Иркут. гос. ин-т усоверш. врачей. - Иркутск, 2009. - 44 с</w:t>
      </w:r>
    </w:p>
    <w:p w:rsidR="00FF4114" w:rsidRPr="007F4A76" w:rsidRDefault="007F4A76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FF4114" w:rsidRPr="007F4A76">
        <w:rPr>
          <w:rFonts w:ascii="Times New Roman" w:hAnsi="Times New Roman" w:cs="Times New Roman"/>
          <w:sz w:val="24"/>
          <w:szCs w:val="24"/>
        </w:rPr>
        <w:t>Егорова, О.В. С микроскопом на «ты». Шаг в 21 век. Световые микроскопы для биологии и медицины / О.В. Егорова. – М.: Репроцентр М, 2006. – 416 с.: ил.</w:t>
      </w:r>
    </w:p>
    <w:p w:rsidR="00FF4114" w:rsidRDefault="00FF4114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4A76" w:rsidRPr="007F4A76" w:rsidRDefault="00FF4114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</w:t>
      </w:r>
      <w:r w:rsidRPr="007F4A76">
        <w:rPr>
          <w:rFonts w:ascii="Times New Roman" w:hAnsi="Times New Roman" w:cs="Times New Roman"/>
          <w:sz w:val="24"/>
          <w:szCs w:val="24"/>
        </w:rPr>
        <w:t xml:space="preserve"> </w:t>
      </w:r>
      <w:r w:rsidR="007F4A76" w:rsidRPr="007F4A76">
        <w:rPr>
          <w:rFonts w:ascii="Times New Roman" w:hAnsi="Times New Roman" w:cs="Times New Roman"/>
          <w:sz w:val="24"/>
          <w:szCs w:val="24"/>
        </w:rPr>
        <w:t>Клиническая лабораторная диагностика. Национальное руководство. Т.1, 2. Под ред. В.В.Долгова, В.В.Меньшикова. М.: ГЭОТАР-Медиа, 2012</w:t>
      </w:r>
    </w:p>
    <w:p w:rsidR="007F4A76" w:rsidRPr="007F4A76" w:rsidRDefault="00FF4114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</w:t>
      </w:r>
      <w:r w:rsidR="007F4A76" w:rsidRPr="007F4A76">
        <w:rPr>
          <w:rFonts w:ascii="Times New Roman" w:hAnsi="Times New Roman" w:cs="Times New Roman"/>
          <w:sz w:val="24"/>
          <w:szCs w:val="24"/>
        </w:rPr>
        <w:t>Козинец, Г.И. Кровь: Клинический анализ. Диагностика анемий и лейкозов. Интерпретация результатов : практическое руководство / анализа / Г.И. Козинец, В.М.Погорелов и др. – М.: Медицина ХХI, 2006. – 256 с.: ил.</w:t>
      </w:r>
    </w:p>
    <w:p w:rsidR="007F4A76" w:rsidRPr="007F4A76" w:rsidRDefault="00FF4114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="007F4A76" w:rsidRPr="007F4A76">
        <w:rPr>
          <w:rFonts w:ascii="Times New Roman" w:hAnsi="Times New Roman" w:cs="Times New Roman"/>
          <w:sz w:val="24"/>
          <w:szCs w:val="24"/>
        </w:rPr>
        <w:t>Луговская, С.А. Гематологические анализаторы. Интерпретация анализа крови : методические рекомендации / С.А. Луговская, М.Е. Почтарь, В.В. Долгов. – М.-Тверь, 2007.– 122 с.: ил.</w:t>
      </w:r>
    </w:p>
    <w:p w:rsidR="007F4A76" w:rsidRDefault="00FF4114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7.2.6. </w:t>
      </w:r>
      <w:r w:rsidR="007F4A76" w:rsidRPr="007F4A76">
        <w:rPr>
          <w:rFonts w:ascii="Times New Roman" w:hAnsi="Times New Roman" w:cs="Times New Roman"/>
          <w:sz w:val="24"/>
          <w:szCs w:val="24"/>
        </w:rPr>
        <w:t>Луговская, С.А. Лабораторная гематология / С.А. Луговская, В.Т. Морозова, М.Е. Почтарь, В.В</w:t>
      </w:r>
      <w:r w:rsidR="007F4A76">
        <w:rPr>
          <w:rFonts w:ascii="Times New Roman" w:hAnsi="Times New Roman" w:cs="Times New Roman"/>
          <w:sz w:val="24"/>
          <w:szCs w:val="24"/>
        </w:rPr>
        <w:t xml:space="preserve">. Долгов. – М.-Тверь: </w:t>
      </w:r>
      <w:r w:rsidR="00484BD9">
        <w:rPr>
          <w:rFonts w:ascii="Times New Roman" w:hAnsi="Times New Roman" w:cs="Times New Roman"/>
          <w:sz w:val="24"/>
          <w:szCs w:val="24"/>
        </w:rPr>
        <w:t>ООО « Триада»</w:t>
      </w:r>
      <w:r w:rsidR="007F4A76">
        <w:rPr>
          <w:rFonts w:ascii="Times New Roman" w:hAnsi="Times New Roman" w:cs="Times New Roman"/>
          <w:sz w:val="24"/>
          <w:szCs w:val="24"/>
        </w:rPr>
        <w:t>, 201</w:t>
      </w:r>
      <w:r w:rsidR="00484BD9">
        <w:rPr>
          <w:rFonts w:ascii="Times New Roman" w:hAnsi="Times New Roman" w:cs="Times New Roman"/>
          <w:sz w:val="24"/>
          <w:szCs w:val="24"/>
        </w:rPr>
        <w:t>4</w:t>
      </w:r>
      <w:r w:rsidR="007F4A76" w:rsidRPr="007F4A76">
        <w:rPr>
          <w:rFonts w:ascii="Times New Roman" w:hAnsi="Times New Roman" w:cs="Times New Roman"/>
          <w:sz w:val="24"/>
          <w:szCs w:val="24"/>
        </w:rPr>
        <w:t>. – 2</w:t>
      </w:r>
      <w:r w:rsidR="00484BD9">
        <w:rPr>
          <w:rFonts w:ascii="Times New Roman" w:hAnsi="Times New Roman" w:cs="Times New Roman"/>
          <w:sz w:val="24"/>
          <w:szCs w:val="24"/>
        </w:rPr>
        <w:t>18</w:t>
      </w:r>
      <w:r w:rsidR="007F4A76" w:rsidRPr="007F4A7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94813" w:rsidRDefault="00FF4114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7.2.7. </w:t>
      </w:r>
      <w:r w:rsidR="00494813" w:rsidRPr="007F4A76">
        <w:rPr>
          <w:rFonts w:ascii="Times New Roman" w:hAnsi="Times New Roman" w:cs="Times New Roman"/>
          <w:sz w:val="24"/>
          <w:szCs w:val="24"/>
        </w:rPr>
        <w:t>Луговская, С.А.</w:t>
      </w:r>
      <w:r w:rsidR="009942B0">
        <w:rPr>
          <w:rFonts w:ascii="Times New Roman" w:hAnsi="Times New Roman" w:cs="Times New Roman"/>
          <w:sz w:val="24"/>
          <w:szCs w:val="24"/>
        </w:rPr>
        <w:t xml:space="preserve">, </w:t>
      </w:r>
      <w:r w:rsidR="009942B0" w:rsidRPr="007F4A76">
        <w:rPr>
          <w:rFonts w:ascii="Times New Roman" w:hAnsi="Times New Roman" w:cs="Times New Roman"/>
          <w:sz w:val="24"/>
          <w:szCs w:val="24"/>
        </w:rPr>
        <w:t>М.Е. Почтарь</w:t>
      </w:r>
      <w:r w:rsidR="009942B0">
        <w:rPr>
          <w:rFonts w:ascii="Times New Roman" w:hAnsi="Times New Roman" w:cs="Times New Roman"/>
          <w:sz w:val="24"/>
          <w:szCs w:val="24"/>
        </w:rPr>
        <w:t xml:space="preserve"> </w:t>
      </w:r>
      <w:r w:rsidR="00494813">
        <w:rPr>
          <w:rFonts w:ascii="Times New Roman" w:hAnsi="Times New Roman" w:cs="Times New Roman"/>
          <w:sz w:val="24"/>
          <w:szCs w:val="24"/>
        </w:rPr>
        <w:t xml:space="preserve">Гематологический атлас– М.-Тверь: Издание 4-е дополненное, </w:t>
      </w:r>
      <w:r w:rsidR="00484BD9">
        <w:rPr>
          <w:rFonts w:ascii="Times New Roman" w:hAnsi="Times New Roman" w:cs="Times New Roman"/>
          <w:sz w:val="24"/>
          <w:szCs w:val="24"/>
        </w:rPr>
        <w:t>ООО « Триада»</w:t>
      </w:r>
      <w:r w:rsidR="00494813">
        <w:rPr>
          <w:rFonts w:ascii="Times New Roman" w:hAnsi="Times New Roman" w:cs="Times New Roman"/>
          <w:sz w:val="24"/>
          <w:szCs w:val="24"/>
        </w:rPr>
        <w:t>, 2016</w:t>
      </w:r>
      <w:r w:rsidR="00494813" w:rsidRPr="007F4A76">
        <w:rPr>
          <w:rFonts w:ascii="Times New Roman" w:hAnsi="Times New Roman" w:cs="Times New Roman"/>
          <w:sz w:val="24"/>
          <w:szCs w:val="24"/>
        </w:rPr>
        <w:t xml:space="preserve">. – </w:t>
      </w:r>
      <w:r w:rsidR="00494813">
        <w:rPr>
          <w:rFonts w:ascii="Times New Roman" w:hAnsi="Times New Roman" w:cs="Times New Roman"/>
          <w:sz w:val="24"/>
          <w:szCs w:val="24"/>
        </w:rPr>
        <w:t>434</w:t>
      </w:r>
      <w:r w:rsidR="00494813" w:rsidRPr="007F4A7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942B0" w:rsidRDefault="00FF4114" w:rsidP="00172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7.2.8. </w:t>
      </w:r>
      <w:r w:rsidR="009942B0">
        <w:rPr>
          <w:rFonts w:ascii="Times New Roman" w:hAnsi="Times New Roman" w:cs="Times New Roman"/>
          <w:sz w:val="24"/>
          <w:szCs w:val="24"/>
        </w:rPr>
        <w:t>Контрольно измерительные материалы по специальности  «Клиническая лабораторная диагностика»/под ред. В.В.Долгова.- ООО « Триада»</w:t>
      </w:r>
      <w:r w:rsidR="00484BD9">
        <w:rPr>
          <w:rFonts w:ascii="Times New Roman" w:hAnsi="Times New Roman" w:cs="Times New Roman"/>
          <w:sz w:val="24"/>
          <w:szCs w:val="24"/>
        </w:rPr>
        <w:t xml:space="preserve">, </w:t>
      </w:r>
      <w:r w:rsidR="009942B0">
        <w:rPr>
          <w:rFonts w:ascii="Times New Roman" w:hAnsi="Times New Roman" w:cs="Times New Roman"/>
          <w:sz w:val="24"/>
          <w:szCs w:val="24"/>
        </w:rPr>
        <w:t>20</w:t>
      </w:r>
      <w:r w:rsidR="00484BD9">
        <w:rPr>
          <w:rFonts w:ascii="Times New Roman" w:hAnsi="Times New Roman" w:cs="Times New Roman"/>
          <w:sz w:val="24"/>
          <w:szCs w:val="24"/>
        </w:rPr>
        <w:t>1</w:t>
      </w:r>
      <w:r w:rsidR="009942B0">
        <w:rPr>
          <w:rFonts w:ascii="Times New Roman" w:hAnsi="Times New Roman" w:cs="Times New Roman"/>
          <w:sz w:val="24"/>
          <w:szCs w:val="24"/>
        </w:rPr>
        <w:t>5.-593 с.</w:t>
      </w:r>
    </w:p>
    <w:p w:rsidR="00FB5360" w:rsidRPr="0011350F" w:rsidRDefault="00FB5360" w:rsidP="001728C3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E34411" w:rsidRPr="00091687" w:rsidRDefault="002C5171" w:rsidP="001728C3">
      <w:pPr>
        <w:pStyle w:val="a7"/>
        <w:spacing w:after="0" w:line="276" w:lineRule="auto"/>
        <w:ind w:left="57" w:right="57"/>
      </w:pPr>
      <w:r w:rsidRPr="00F134E3">
        <w:t xml:space="preserve">7.3.1. </w:t>
      </w:r>
      <w:r w:rsidR="00E34411" w:rsidRPr="00091687">
        <w:t xml:space="preserve">Сайт </w:t>
      </w:r>
      <w:r w:rsidR="00E34411" w:rsidRPr="00091687">
        <w:rPr>
          <w:rFonts w:eastAsia="Times New Roman"/>
          <w:lang w:eastAsia="ru-RU"/>
        </w:rPr>
        <w:t>ИГМАПО – филиала ФГБОУ ДПО РМАНПО Минздрава России.</w:t>
      </w:r>
    </w:p>
    <w:p w:rsidR="00E34411" w:rsidRPr="00091687" w:rsidRDefault="00E34411" w:rsidP="001728C3">
      <w:pPr>
        <w:pStyle w:val="a7"/>
        <w:spacing w:after="0" w:line="276" w:lineRule="auto"/>
        <w:ind w:left="57" w:right="57"/>
      </w:pPr>
      <w:r w:rsidRPr="00091687">
        <w:t xml:space="preserve"> http://www.igmapo.ru/</w:t>
      </w:r>
    </w:p>
    <w:p w:rsidR="00E34411" w:rsidRPr="00091687" w:rsidRDefault="00E34411" w:rsidP="001728C3">
      <w:pPr>
        <w:pStyle w:val="a7"/>
        <w:spacing w:after="0" w:line="276" w:lineRule="auto"/>
        <w:ind w:left="57" w:right="57"/>
        <w:rPr>
          <w:rFonts w:eastAsia="Times New Roman"/>
          <w:lang w:eastAsia="ru-RU"/>
        </w:rPr>
      </w:pPr>
      <w:r w:rsidRPr="00091687">
        <w:t xml:space="preserve">7.3.2. Сайт дистанционного обучения </w:t>
      </w:r>
      <w:r w:rsidRPr="00091687">
        <w:rPr>
          <w:rFonts w:eastAsia="Times New Roman"/>
          <w:lang w:eastAsia="ru-RU"/>
        </w:rPr>
        <w:t xml:space="preserve">ИГМАПО – филиала ФГБОУ ДПО РМАНПО Минздрава России. </w:t>
      </w:r>
    </w:p>
    <w:p w:rsidR="00E34411" w:rsidRPr="00091687" w:rsidRDefault="00E34411" w:rsidP="001728C3">
      <w:pPr>
        <w:pStyle w:val="a7"/>
        <w:spacing w:after="0" w:line="276" w:lineRule="auto"/>
        <w:ind w:left="57" w:right="57"/>
      </w:pPr>
      <w:hyperlink r:id="rId8" w:history="1">
        <w:r w:rsidRPr="00091687">
          <w:rPr>
            <w:rStyle w:val="aff8"/>
            <w:color w:val="auto"/>
          </w:rPr>
          <w:t>http://www.igmapo.ru/</w:t>
        </w:r>
      </w:hyperlink>
      <w:r w:rsidRPr="00091687">
        <w:t xml:space="preserve">  Долее: Электронное образование/ Переход для внешних слушателей.</w:t>
      </w:r>
    </w:p>
    <w:p w:rsidR="002C5171" w:rsidRDefault="002C5171" w:rsidP="001728C3">
      <w:pPr>
        <w:pStyle w:val="a7"/>
        <w:spacing w:after="0" w:line="276" w:lineRule="auto"/>
        <w:ind w:left="142"/>
      </w:pPr>
      <w:r>
        <w:t xml:space="preserve">7.3.3. http://www. </w:t>
      </w:r>
      <w:r w:rsidR="00494813" w:rsidRPr="00494813">
        <w:t>labdiag.ru/</w:t>
      </w:r>
      <w:r>
        <w:t xml:space="preserve">– сайт </w:t>
      </w:r>
      <w:r w:rsidR="00494813">
        <w:t xml:space="preserve">кафедры КЛД </w:t>
      </w:r>
      <w:r>
        <w:t>Российско</w:t>
      </w:r>
      <w:r w:rsidR="00494813">
        <w:t xml:space="preserve">й </w:t>
      </w:r>
      <w:r>
        <w:t xml:space="preserve"> </w:t>
      </w:r>
      <w:r w:rsidR="00494813">
        <w:t>медицинской академии последипломного образования</w:t>
      </w:r>
    </w:p>
    <w:p w:rsidR="002C5171" w:rsidRDefault="002C5171" w:rsidP="001728C3">
      <w:pPr>
        <w:pStyle w:val="a7"/>
        <w:spacing w:after="0" w:line="276" w:lineRule="auto"/>
        <w:ind w:left="142"/>
      </w:pPr>
      <w:r>
        <w:t xml:space="preserve">7.3.4. </w:t>
      </w:r>
      <w:hyperlink r:id="rId9" w:history="1">
        <w:r w:rsidRPr="002C5171">
          <w:t>http://</w:t>
        </w:r>
        <w:r w:rsidR="00484BD9" w:rsidRPr="00484BD9">
          <w:t xml:space="preserve"> www.fedlab.ru</w:t>
        </w:r>
      </w:hyperlink>
      <w:r w:rsidRPr="002C5171">
        <w:t xml:space="preserve"> – сайт </w:t>
      </w:r>
      <w:r w:rsidR="00484BD9">
        <w:t>Федерации лабораторной медицины России</w:t>
      </w:r>
      <w:r>
        <w:t xml:space="preserve"> </w:t>
      </w:r>
    </w:p>
    <w:p w:rsidR="002C5171" w:rsidRDefault="002C5171" w:rsidP="001728C3">
      <w:pPr>
        <w:pStyle w:val="a7"/>
        <w:spacing w:after="0" w:line="276" w:lineRule="auto"/>
        <w:ind w:left="142"/>
      </w:pPr>
      <w:r>
        <w:t xml:space="preserve">7.3.5. http://www.ncbi.nlm.nih.gov/PubMed/ – Медлайн </w:t>
      </w:r>
    </w:p>
    <w:p w:rsidR="00FB5360" w:rsidRPr="00FB5360" w:rsidRDefault="00FB5360" w:rsidP="001728C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1A" w:rsidRPr="008C1EFB" w:rsidRDefault="00DF7C1A" w:rsidP="001728C3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7.4</w:t>
      </w:r>
      <w:r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E34411" w:rsidRPr="00091687" w:rsidRDefault="00E34411" w:rsidP="001728C3">
      <w:pPr>
        <w:pStyle w:val="a7"/>
        <w:spacing w:after="0" w:line="276" w:lineRule="auto"/>
        <w:ind w:left="57" w:right="57"/>
        <w:rPr>
          <w:rFonts w:eastAsia="Times New Roman"/>
          <w:lang w:eastAsia="ru-RU"/>
        </w:rPr>
      </w:pPr>
      <w:r w:rsidRPr="00091687">
        <w:t xml:space="preserve">Сайт дистанционного обучения </w:t>
      </w:r>
      <w:r w:rsidRPr="00091687">
        <w:rPr>
          <w:rFonts w:eastAsia="Times New Roman"/>
          <w:lang w:eastAsia="ru-RU"/>
        </w:rPr>
        <w:t xml:space="preserve">ИГМАПО – филиала ФГБОУ ДПО РМАНПО Минздрава России. </w:t>
      </w:r>
    </w:p>
    <w:p w:rsidR="00E34411" w:rsidRPr="00091687" w:rsidRDefault="00E34411" w:rsidP="001728C3">
      <w:pPr>
        <w:pStyle w:val="a7"/>
        <w:spacing w:after="0" w:line="276" w:lineRule="auto"/>
        <w:ind w:left="57" w:right="57"/>
      </w:pPr>
      <w:hyperlink r:id="rId10" w:history="1">
        <w:r w:rsidRPr="00091687">
          <w:rPr>
            <w:rStyle w:val="aff8"/>
            <w:color w:val="auto"/>
          </w:rPr>
          <w:t>http://www.igmapo.ru/</w:t>
        </w:r>
      </w:hyperlink>
      <w:r w:rsidRPr="00091687">
        <w:t xml:space="preserve">  Долее: Электронное образование/ Переход для внешних слушателей.</w:t>
      </w:r>
    </w:p>
    <w:p w:rsidR="00484BD9" w:rsidRPr="00484BD9" w:rsidRDefault="00DF7C1A" w:rsidP="001728C3">
      <w:pPr>
        <w:pStyle w:val="a7"/>
        <w:spacing w:after="0" w:line="276" w:lineRule="auto"/>
        <w:ind w:left="142"/>
      </w:pPr>
      <w:r>
        <w:t xml:space="preserve">    </w:t>
      </w:r>
      <w:r w:rsidR="004703A4">
        <w:t xml:space="preserve"> </w:t>
      </w:r>
      <w:r>
        <w:t>7.4.1</w:t>
      </w:r>
      <w:r w:rsidR="00C13F98">
        <w:t>.</w:t>
      </w:r>
      <w:r w:rsidR="004703A4">
        <w:t xml:space="preserve"> </w:t>
      </w:r>
      <w:r w:rsidR="00484BD9" w:rsidRPr="00484BD9">
        <w:t>Современные представления о кроветворении и функции клеток периферической крови</w:t>
      </w:r>
    </w:p>
    <w:p w:rsidR="00484BD9" w:rsidRPr="00484BD9" w:rsidRDefault="00C13F98" w:rsidP="001728C3">
      <w:pPr>
        <w:pStyle w:val="a7"/>
        <w:spacing w:after="0" w:line="276" w:lineRule="auto"/>
        <w:ind w:left="142"/>
      </w:pPr>
      <w:r>
        <w:t xml:space="preserve">     7.4.2. </w:t>
      </w:r>
      <w:r w:rsidR="00484BD9" w:rsidRPr="00484BD9">
        <w:t>Современные методы лабораторной диагностики. Справочное пособие</w:t>
      </w:r>
    </w:p>
    <w:p w:rsidR="00484BD9" w:rsidRPr="00484BD9" w:rsidRDefault="00C13F98" w:rsidP="001728C3">
      <w:pPr>
        <w:pStyle w:val="a7"/>
        <w:spacing w:after="0" w:line="276" w:lineRule="auto"/>
        <w:ind w:left="142"/>
      </w:pPr>
      <w:r>
        <w:t xml:space="preserve">     7.4.3. </w:t>
      </w:r>
      <w:r w:rsidR="00484BD9" w:rsidRPr="00484BD9">
        <w:t>Управление качеством исследований в клинических лабораториях</w:t>
      </w:r>
    </w:p>
    <w:p w:rsidR="00484BD9" w:rsidRPr="00484BD9" w:rsidRDefault="00C13F98" w:rsidP="001728C3">
      <w:pPr>
        <w:pStyle w:val="a7"/>
        <w:spacing w:after="0" w:line="276" w:lineRule="auto"/>
        <w:ind w:left="142"/>
      </w:pPr>
      <w:r>
        <w:t xml:space="preserve">     7.4.4. </w:t>
      </w:r>
      <w:r w:rsidR="00484BD9" w:rsidRPr="00484BD9">
        <w:t>Источники ошибок лабораторного анализа</w:t>
      </w:r>
    </w:p>
    <w:p w:rsidR="00C13F98" w:rsidRDefault="00C13F98" w:rsidP="001728C3">
      <w:pPr>
        <w:pStyle w:val="a7"/>
        <w:spacing w:after="0" w:line="276" w:lineRule="auto"/>
        <w:ind w:left="142"/>
        <w:rPr>
          <w:rFonts w:eastAsia="Times New Roman"/>
          <w:i/>
          <w:lang w:eastAsia="ru-RU"/>
        </w:rPr>
      </w:pPr>
    </w:p>
    <w:p w:rsidR="00DF7C1A" w:rsidRDefault="00DF7C1A" w:rsidP="001728C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.Материально-технические база, обеспечивающая организацию всех видов дисци-</w:t>
      </w:r>
    </w:p>
    <w:p w:rsidR="00DF7C1A" w:rsidRPr="00041562" w:rsidRDefault="00DF7C1A" w:rsidP="001728C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833818" w:rsidRDefault="00DF7C1A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833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Иркутская ордена «Знак Почета» областная клиническая больница</w:t>
      </w:r>
    </w:p>
    <w:p w:rsidR="00CF4724" w:rsidRDefault="00CF4724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ИГМАПО  учебная комната.</w:t>
      </w:r>
    </w:p>
    <w:p w:rsidR="001F6C18" w:rsidRDefault="001F6C18" w:rsidP="001728C3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B5360" w:rsidRPr="004703A4" w:rsidRDefault="004703A4" w:rsidP="001728C3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1728C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1728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1728C3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2C5171" w:rsidRDefault="004703A4" w:rsidP="001728C3">
      <w:pPr>
        <w:keepNext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2C5171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характеристика по должности «Врач </w:t>
      </w:r>
      <w:r w:rsidR="002F2D6D">
        <w:rPr>
          <w:rFonts w:ascii="Times New Roman" w:eastAsia="Calibri" w:hAnsi="Times New Roman" w:cs="Times New Roman"/>
          <w:b/>
          <w:sz w:val="24"/>
          <w:szCs w:val="24"/>
        </w:rPr>
        <w:t>клинической лабораторной диагностики</w:t>
      </w:r>
      <w:r w:rsidR="002C5171" w:rsidRPr="002C517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C5171" w:rsidRDefault="002C5171" w:rsidP="001728C3">
      <w:pPr>
        <w:pStyle w:val="af6"/>
        <w:spacing w:line="276" w:lineRule="auto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913E14" w:rsidRDefault="00913E14" w:rsidP="001728C3">
      <w:pPr>
        <w:pStyle w:val="a3"/>
        <w:tabs>
          <w:tab w:val="left" w:pos="7250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E14">
        <w:rPr>
          <w:rFonts w:ascii="Times New Roman" w:hAnsi="Times New Roman" w:cs="Times New Roman"/>
          <w:b/>
          <w:sz w:val="24"/>
          <w:szCs w:val="24"/>
        </w:rPr>
        <w:t>Врач</w:t>
      </w:r>
      <w:r w:rsidR="002F2D6D">
        <w:rPr>
          <w:rFonts w:ascii="Times New Roman" w:hAnsi="Times New Roman" w:cs="Times New Roman"/>
          <w:b/>
          <w:sz w:val="24"/>
          <w:szCs w:val="24"/>
        </w:rPr>
        <w:t xml:space="preserve"> клинической лабораторной диагностики </w:t>
      </w:r>
      <w:r w:rsidRPr="00913E1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избранной специальности; организацию деятельности клинических лабораторий; территориальную программу государственных гарантий оказания гражданам бесплатной медицинской помощи; современные методы диагностики и лечения;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Морфологию, физиологию, биохимию органов и систем организма; основы патоморфологии, патогенеза синдромов и заболеваний; правила охраны труда при работе с лабораторным оборудованием; современные направления развития медицины; преаналитические и аналитические технологии лабораторных исследований;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 и правила эксплуатации лабораторного оборудования; правила охраны труда и пожарной безопасности при работе в клинических лабораториях;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системы управления качеством клинических лабораторных исследований;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действий при обнаружении больного с признаками особо опасных инфекций;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первой помощи при неотложных состояниях;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Врачебную этику;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профилактики заболеваний и санитарно-просветительной работы; 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220C2D" w:rsidRPr="00220C2D" w:rsidRDefault="00220C2D" w:rsidP="001728C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лабораторные исследования в соответствии со стандартом медицинской помощи; организует рабочее место для проведения лабораторных исследований; осуществляет мероприятия по обеспечению и контролю качества лабораторных исследований на преаналитическом, аналитическом и постаналитическом этапах; осваивает и внедряет новые методы лабораторных исследований и оборудования; ведет медицинскую документацию в установленном порядке; планирует и анализирует результаты своей работы, готовит отчеты о своей работе; руководит работой среднего и младшего медицинского персонала; соблюдает принципы врачебной этики;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В установленном порядке повышает профессиональную квалификацию.</w:t>
      </w:r>
    </w:p>
    <w:p w:rsidR="00897D9D" w:rsidRPr="007A7849" w:rsidRDefault="004703A4" w:rsidP="001728C3">
      <w:pPr>
        <w:pStyle w:val="a3"/>
        <w:spacing w:after="242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4703A4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913E14" w:rsidRPr="00470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D" w:rsidRPr="007A7849">
        <w:rPr>
          <w:rFonts w:ascii="Times New Roman" w:hAnsi="Times New Roman" w:cs="Times New Roman"/>
          <w:sz w:val="24"/>
        </w:rPr>
        <w:t xml:space="preserve">Высшее образование – специалитет по одной из специальностей: </w:t>
      </w:r>
      <w:r w:rsidR="00897D9D" w:rsidRPr="007A7849">
        <w:rPr>
          <w:rFonts w:ascii="Times New Roman" w:eastAsia="Times New Roman" w:hAnsi="Times New Roman" w:cs="Times New Roman"/>
          <w:sz w:val="24"/>
          <w:szCs w:val="24"/>
        </w:rPr>
        <w:t>«Лечебное дело», "Педиатрия", "Стоматология", "Медико-профилактическое дело",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диагностика" или профессиональная переподготовка при наличии одной из основных специальностей и (или) специальности, требующей дополнительной подготовки, сертификат специалиста по специальности "Клиническая лабораторная диагностика", без предъявления требований к стажу работы.</w:t>
      </w:r>
    </w:p>
    <w:p w:rsidR="00FB5360" w:rsidRPr="002F43E0" w:rsidRDefault="004703A4" w:rsidP="001728C3">
      <w:pPr>
        <w:tabs>
          <w:tab w:val="left" w:pos="1276"/>
          <w:tab w:val="left" w:pos="229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97D9D" w:rsidRPr="00773727" w:rsidRDefault="00897D9D" w:rsidP="001728C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E8E" w:rsidRPr="00CA6A95" w:rsidRDefault="00897D9D" w:rsidP="001728C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4E8E">
        <w:rPr>
          <w:sz w:val="24"/>
          <w:szCs w:val="24"/>
        </w:rPr>
        <w:t>П</w:t>
      </w:r>
      <w:r w:rsidR="00C14E8E" w:rsidRPr="00CA6A95">
        <w:rPr>
          <w:rFonts w:ascii="Times New Roman" w:hAnsi="Times New Roman"/>
          <w:sz w:val="24"/>
          <w:szCs w:val="24"/>
        </w:rPr>
        <w:t>риготовить, фиксировать и окрасить гематологические препараты;</w:t>
      </w:r>
      <w:r w:rsidR="00C14E8E" w:rsidRPr="00C14E8E">
        <w:rPr>
          <w:rFonts w:ascii="Times New Roman" w:hAnsi="Times New Roman"/>
          <w:sz w:val="24"/>
          <w:szCs w:val="24"/>
        </w:rPr>
        <w:t xml:space="preserve"> </w:t>
      </w:r>
      <w:r w:rsidR="00C14E8E">
        <w:rPr>
          <w:rFonts w:ascii="Times New Roman" w:hAnsi="Times New Roman"/>
          <w:sz w:val="24"/>
          <w:szCs w:val="24"/>
        </w:rPr>
        <w:t xml:space="preserve">провести </w:t>
      </w:r>
      <w:r w:rsidR="00C14E8E" w:rsidRPr="00CA6A95">
        <w:rPr>
          <w:rFonts w:ascii="Times New Roman" w:hAnsi="Times New Roman"/>
          <w:sz w:val="24"/>
          <w:szCs w:val="24"/>
        </w:rPr>
        <w:t>химическо</w:t>
      </w:r>
      <w:r w:rsidR="00C14E8E">
        <w:rPr>
          <w:rFonts w:ascii="Times New Roman" w:hAnsi="Times New Roman"/>
          <w:sz w:val="24"/>
          <w:szCs w:val="24"/>
        </w:rPr>
        <w:t>е</w:t>
      </w:r>
      <w:r w:rsidR="00C14E8E" w:rsidRPr="00CA6A95">
        <w:rPr>
          <w:rFonts w:ascii="Times New Roman" w:hAnsi="Times New Roman"/>
          <w:sz w:val="24"/>
          <w:szCs w:val="24"/>
        </w:rPr>
        <w:t xml:space="preserve"> и микроскопическо</w:t>
      </w:r>
      <w:r w:rsidR="00C14E8E">
        <w:rPr>
          <w:rFonts w:ascii="Times New Roman" w:hAnsi="Times New Roman"/>
          <w:sz w:val="24"/>
          <w:szCs w:val="24"/>
        </w:rPr>
        <w:t>е</w:t>
      </w:r>
      <w:r w:rsidR="00C14E8E" w:rsidRPr="00CA6A95">
        <w:rPr>
          <w:rFonts w:ascii="Times New Roman" w:hAnsi="Times New Roman"/>
          <w:sz w:val="24"/>
          <w:szCs w:val="24"/>
        </w:rPr>
        <w:t xml:space="preserve"> исследовани</w:t>
      </w:r>
      <w:r w:rsidR="00C14E8E">
        <w:rPr>
          <w:rFonts w:ascii="Times New Roman" w:hAnsi="Times New Roman"/>
          <w:sz w:val="24"/>
          <w:szCs w:val="24"/>
        </w:rPr>
        <w:t xml:space="preserve">е препаратов; </w:t>
      </w:r>
      <w:r w:rsidR="00C14E8E" w:rsidRPr="00CA6A95">
        <w:rPr>
          <w:rFonts w:ascii="Times New Roman" w:hAnsi="Times New Roman"/>
          <w:sz w:val="24"/>
          <w:szCs w:val="24"/>
        </w:rPr>
        <w:t xml:space="preserve"> идентифицировать в окрашенных препаратах нормоциты, сфероциты, микроциты, мегалоциты и другие формы эритроцитов. Идентифицировать гипохромию, гиперхромию, анизоцитоз, пойкилоцитоз. Обнаружить в </w:t>
      </w:r>
      <w:r w:rsidR="00C14E8E" w:rsidRPr="00CA6A95">
        <w:rPr>
          <w:rFonts w:ascii="Times New Roman" w:hAnsi="Times New Roman"/>
          <w:sz w:val="24"/>
          <w:szCs w:val="24"/>
        </w:rPr>
        <w:lastRenderedPageBreak/>
        <w:t>окрашенных мазках включения в эритроциты: базофильной пунктации, телец Жолли, колец Кебота. Выявить в мазках, окрашенных суправитально, сетчато - нитчатую субстанцию в ретикулоцитах. Оценить результаты, дать заключение;</w:t>
      </w:r>
    </w:p>
    <w:p w:rsidR="00C14E8E" w:rsidRPr="00CA6A95" w:rsidRDefault="00C14E8E" w:rsidP="001728C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Pr="00CA6A95">
        <w:rPr>
          <w:rFonts w:ascii="Times New Roman" w:hAnsi="Times New Roman"/>
          <w:sz w:val="24"/>
          <w:szCs w:val="24"/>
        </w:rPr>
        <w:t>дентифицировать в окрашенных мазках крови различные виды лейкоцитов. Провести подсчет лейкоцитарной формулы. Дифференцировать элементы эритро- и лейкопоэза в мазках кост</w:t>
      </w:r>
      <w:r w:rsidR="00C27AEF">
        <w:rPr>
          <w:rFonts w:ascii="Times New Roman" w:hAnsi="Times New Roman"/>
          <w:sz w:val="24"/>
          <w:szCs w:val="24"/>
        </w:rPr>
        <w:t xml:space="preserve">ного мозга, </w:t>
      </w:r>
      <w:r w:rsidR="00C27AEF" w:rsidRPr="00CA6A95">
        <w:rPr>
          <w:rFonts w:ascii="Times New Roman" w:hAnsi="Times New Roman"/>
          <w:sz w:val="24"/>
          <w:szCs w:val="24"/>
        </w:rPr>
        <w:t>морфологию элементов мегакариоцитарного костного мозга и морфологию тромбоцитов в крови.</w:t>
      </w:r>
    </w:p>
    <w:p w:rsidR="00C27AEF" w:rsidRDefault="00C27AEF" w:rsidP="001728C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</w:t>
      </w:r>
      <w:r w:rsidR="00C14E8E" w:rsidRPr="00CA6A95">
        <w:rPr>
          <w:rFonts w:ascii="Times New Roman" w:hAnsi="Times New Roman"/>
          <w:sz w:val="24"/>
          <w:szCs w:val="24"/>
        </w:rPr>
        <w:t xml:space="preserve">овести исследование гемо- и миелограммы при острых и хронических лейкозах, </w:t>
      </w:r>
      <w:r>
        <w:rPr>
          <w:rFonts w:ascii="Times New Roman" w:hAnsi="Times New Roman"/>
          <w:sz w:val="24"/>
          <w:szCs w:val="24"/>
        </w:rPr>
        <w:t xml:space="preserve">анемиях,агранулоцитозе, </w:t>
      </w:r>
      <w:r w:rsidR="00C14E8E" w:rsidRPr="00CA6A95">
        <w:rPr>
          <w:rFonts w:ascii="Times New Roman" w:hAnsi="Times New Roman"/>
          <w:sz w:val="24"/>
          <w:szCs w:val="24"/>
        </w:rPr>
        <w:t>оценить полученные результаты;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4E8E" w:rsidRPr="00CA6A95" w:rsidRDefault="00C27AEF" w:rsidP="001728C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14E8E" w:rsidRPr="00CA6A95">
        <w:rPr>
          <w:rFonts w:ascii="Times New Roman" w:hAnsi="Times New Roman"/>
          <w:sz w:val="24"/>
          <w:szCs w:val="24"/>
        </w:rPr>
        <w:t>Оценить показатели гемопоэза; провести исследование гемо- и миелограммы при острых и хронических инфекционных, опухолевых и других заболеваниях;</w:t>
      </w:r>
    </w:p>
    <w:p w:rsidR="00C14E8E" w:rsidRPr="00CA6A95" w:rsidRDefault="00C27AEF" w:rsidP="001728C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</w:t>
      </w:r>
      <w:r w:rsidR="00C14E8E" w:rsidRPr="00CA6A95">
        <w:rPr>
          <w:rFonts w:ascii="Times New Roman" w:hAnsi="Times New Roman"/>
          <w:sz w:val="24"/>
          <w:szCs w:val="24"/>
        </w:rPr>
        <w:t>пределить критерии эффективности лечения гематологических заболева</w:t>
      </w:r>
      <w:r>
        <w:rPr>
          <w:rFonts w:ascii="Times New Roman" w:hAnsi="Times New Roman"/>
          <w:sz w:val="24"/>
          <w:szCs w:val="24"/>
        </w:rPr>
        <w:t>ний.</w:t>
      </w:r>
    </w:p>
    <w:p w:rsidR="00FB5360" w:rsidRPr="00BC3F21" w:rsidRDefault="00FB5360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8A" w:rsidRPr="002F43E0" w:rsidRDefault="005A3F8A" w:rsidP="001728C3">
      <w:pPr>
        <w:tabs>
          <w:tab w:val="left" w:pos="1276"/>
          <w:tab w:val="left" w:pos="229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повышения квалификации. </w:t>
      </w:r>
    </w:p>
    <w:p w:rsidR="005A3F8A" w:rsidRPr="00FB5360" w:rsidRDefault="005A3F8A" w:rsidP="001728C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5A3F8A" w:rsidRPr="00E44B34" w:rsidRDefault="005A3F8A" w:rsidP="001728C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Самостоятельно проводить исследование ОАК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ручными методами </w:t>
      </w:r>
      <w:r w:rsidRPr="00B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(определение гемоглобина крови, определение  скорости оседания эритроцитов (СОЭ),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лейкоцитов, подсчет эритроцитов крови, подсчет лейкоцитарной формулы с описанием морфологии форменных элементов крови, определение гематокрита, подсчет ретикулоцитов, подсчет тромбоцитов, обнаружение клеток красной волчанки (LE-клеток),определение осмотической резистентности эритроцитов, определение свободного гемоглобина плазмы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A3F8A" w:rsidRPr="00E44B34" w:rsidRDefault="005A3F8A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и оценивать результаты автоматизированного анализа крови, контроля качества проведенных исследований на различных типах гематологических  анализаторов. </w:t>
      </w:r>
    </w:p>
    <w:p w:rsidR="005A3F8A" w:rsidRPr="00E44B34" w:rsidRDefault="005A3F8A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 навыки  исследования морфологических особенностей клеток крови для диагностики и дифференциальной диагностики гематологических заболеваний и оценки эффективности терапии.  </w:t>
      </w:r>
    </w:p>
    <w:p w:rsidR="005A3F8A" w:rsidRDefault="005A3F8A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8A" w:rsidRPr="00FB5360" w:rsidRDefault="005A3F8A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8A" w:rsidRPr="004703A4" w:rsidRDefault="005A3F8A" w:rsidP="001728C3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5.ТРЕБОВАНИЯ К ИТОГОВОЙ АТТЕСТАЦИИ</w:t>
      </w:r>
    </w:p>
    <w:p w:rsidR="005A3F8A" w:rsidRPr="004703A4" w:rsidRDefault="005A3F8A" w:rsidP="001728C3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5A3F8A" w:rsidRPr="00091681" w:rsidRDefault="005A3F8A" w:rsidP="001728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133" w:rsidRP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проводится в </w:t>
      </w:r>
      <w:r w:rsidRPr="00DB0133">
        <w:rPr>
          <w:rFonts w:ascii="Times New Roman" w:eastAsia="Calibri" w:hAnsi="Times New Roman" w:cs="Times New Roman"/>
          <w:sz w:val="24"/>
          <w:szCs w:val="24"/>
        </w:rPr>
        <w:t>форме</w:t>
      </w:r>
      <w:r w:rsidR="00DB0133" w:rsidRPr="00DB0133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DB0133" w:rsidRPr="00DB0133">
        <w:rPr>
          <w:rFonts w:ascii="Times New Roman" w:eastAsia="Calibri" w:hAnsi="Times New Roman" w:cs="Times New Roman"/>
          <w:sz w:val="24"/>
          <w:szCs w:val="24"/>
        </w:rPr>
        <w:t xml:space="preserve">итогового компьютерного тестирования или </w:t>
      </w:r>
      <w:r w:rsidRPr="00DB0133">
        <w:rPr>
          <w:rFonts w:ascii="Times New Roman" w:eastAsia="Calibri" w:hAnsi="Times New Roman" w:cs="Times New Roman"/>
          <w:sz w:val="24"/>
          <w:szCs w:val="24"/>
        </w:rPr>
        <w:t>очного</w:t>
      </w: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 экзамена и должна выявлять теоретическую и практическую подготовку врача </w:t>
      </w:r>
      <w:r>
        <w:rPr>
          <w:rFonts w:ascii="Times New Roman" w:eastAsia="Calibri" w:hAnsi="Times New Roman" w:cs="Times New Roman"/>
          <w:sz w:val="24"/>
          <w:szCs w:val="24"/>
        </w:rPr>
        <w:t>клинической лабораторной диагностики</w:t>
      </w:r>
      <w:r w:rsidRPr="00091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F8A" w:rsidRDefault="005A3F8A" w:rsidP="001728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133" w:rsidRP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3F8A" w:rsidRPr="00091681" w:rsidRDefault="005A3F8A" w:rsidP="001728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133" w:rsidRP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и успешно </w:t>
      </w:r>
      <w:r w:rsidRPr="00091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прошедшие итоговую аттестацию, получают документ установленного образца – Удостоверение о повышении квалификации. </w:t>
      </w:r>
    </w:p>
    <w:p w:rsidR="00091681" w:rsidRDefault="00091681" w:rsidP="001728C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7FCC" w:rsidRPr="00091681" w:rsidRDefault="001B7FCC" w:rsidP="001728C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091681">
        <w:rPr>
          <w:rFonts w:ascii="Times New Roman" w:eastAsia="Calibri" w:hAnsi="Times New Roman" w:cs="Times New Roman"/>
          <w:b/>
          <w:sz w:val="24"/>
          <w:szCs w:val="28"/>
        </w:rPr>
        <w:t>6.МАТРИЦА</w:t>
      </w:r>
    </w:p>
    <w:p w:rsidR="001B7FCC" w:rsidRPr="00FB5360" w:rsidRDefault="001B7FCC" w:rsidP="001728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Pr="0009168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B0133" w:rsidRP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1728C3">
        <w:rPr>
          <w:rFonts w:ascii="Times New Roman" w:eastAsia="Calibri" w:hAnsi="Times New Roman" w:cs="Times New Roman"/>
          <w:b/>
          <w:sz w:val="24"/>
          <w:szCs w:val="24"/>
        </w:rPr>
        <w:t>144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B7FCC" w:rsidRPr="00FB5360" w:rsidRDefault="001B7FCC" w:rsidP="001728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FCC" w:rsidRPr="00FB5360" w:rsidRDefault="001B7FCC" w:rsidP="001728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врач клинической лабораторной диагностики </w:t>
      </w:r>
      <w:r w:rsidRPr="001D545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1B7FCC" w:rsidRPr="00FB5360" w:rsidRDefault="001B7FCC" w:rsidP="001728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7FCC" w:rsidRPr="00FB5360" w:rsidRDefault="001B7FCC" w:rsidP="001728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1B7FCC" w:rsidRPr="00FB5360" w:rsidRDefault="001B7FCC" w:rsidP="001728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850"/>
      </w:tblGrid>
      <w:tr w:rsidR="001B7FCC" w:rsidRPr="00FB5360" w:rsidTr="001728C3">
        <w:tc>
          <w:tcPr>
            <w:tcW w:w="817" w:type="dxa"/>
            <w:vMerge w:val="restart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850" w:type="dxa"/>
            <w:vMerge w:val="restart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1B7FCC" w:rsidRPr="00FB5360" w:rsidTr="001728C3">
        <w:tc>
          <w:tcPr>
            <w:tcW w:w="817" w:type="dxa"/>
            <w:vMerge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7FCC" w:rsidRPr="00133DA3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Pr="00133DA3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86360A" w:rsidRPr="00133DA3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1C32BF">
              <w:rPr>
                <w:rFonts w:ascii="Times New Roman" w:hAnsi="Times New Roman" w:cs="Times New Roman"/>
                <w:b/>
                <w:bCs/>
                <w:i/>
              </w:rPr>
              <w:t>Учение о кроветворении. Теория кроветворения. Регуляция гемопоэза</w:t>
            </w: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Pr="00133DA3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86360A" w:rsidRPr="00133DA3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t xml:space="preserve">Получение и подготовка биоматериала для исследования.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Стернальная пункция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Pr="00133DA3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86360A" w:rsidRPr="00133DA3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Эритропоэз. Изменения количества и морфологии клеток эритроидного ростка при различных патологических состояниях</w:t>
            </w: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vAlign w:val="center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4 </w:t>
            </w:r>
          </w:p>
          <w:p w:rsidR="0086360A" w:rsidRPr="00091681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32BF">
              <w:rPr>
                <w:rFonts w:ascii="Times New Roman" w:hAnsi="Times New Roman" w:cs="Times New Roman"/>
                <w:b/>
                <w:bCs/>
                <w:i/>
              </w:rPr>
              <w:t>«Лейкопоэз. Функциональная, морфологическая,  цитохимическая характеристика лейкоцитов. Клинико - гематологические показатели крови и костного мозга при агранулоцитозах, острых лейкозах и других заболеваний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кроветворной системы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86360A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6360A" w:rsidRDefault="0086360A" w:rsidP="001728C3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86360A" w:rsidRPr="00091681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t>Клинико-лабораторная диагностика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геморрагических диатезов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86360A" w:rsidRDefault="001728C3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86360A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6360A" w:rsidRDefault="0086360A" w:rsidP="001728C3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Модуль 6</w:t>
            </w:r>
          </w:p>
          <w:p w:rsidR="0086360A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t xml:space="preserve">Клинико-лабораторная 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диагностика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гемобластозов</w:t>
            </w:r>
            <w:r w:rsidRPr="0028794E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  <w:vAlign w:val="center"/>
          </w:tcPr>
          <w:p w:rsidR="0086360A" w:rsidRDefault="000631FD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992" w:type="dxa"/>
            <w:vAlign w:val="center"/>
          </w:tcPr>
          <w:p w:rsidR="0086360A" w:rsidRDefault="000631FD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86360A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6360A" w:rsidRDefault="0086360A" w:rsidP="001728C3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Pr="00133DA3" w:rsidRDefault="0086360A" w:rsidP="001728C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86360A" w:rsidRDefault="000631FD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86360A" w:rsidRDefault="000631FD" w:rsidP="00172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6360A" w:rsidRDefault="0086360A" w:rsidP="001728C3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86360A" w:rsidRDefault="0086360A" w:rsidP="001728C3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6360A" w:rsidRPr="00FB5360" w:rsidTr="001728C3">
        <w:tc>
          <w:tcPr>
            <w:tcW w:w="817" w:type="dxa"/>
          </w:tcPr>
          <w:p w:rsidR="0086360A" w:rsidRPr="00133DA3" w:rsidRDefault="0086360A" w:rsidP="001728C3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86360A" w:rsidRPr="00133DA3" w:rsidRDefault="001728C3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:rsidR="0086360A" w:rsidRPr="00133DA3" w:rsidRDefault="001728C3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6360A" w:rsidRPr="00133DA3" w:rsidRDefault="0086360A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B7FCC" w:rsidRPr="00FB5360" w:rsidRDefault="001B7FCC" w:rsidP="001728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FCC" w:rsidRPr="00FB5360" w:rsidRDefault="001B7FCC" w:rsidP="001728C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1B7FCC" w:rsidRPr="00FB5360" w:rsidRDefault="001B7FCC" w:rsidP="001728C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17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часа включают: очное обучение 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1B7FCC" w:rsidRPr="00FB5360" w:rsidRDefault="001B7FCC" w:rsidP="001728C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FCC" w:rsidRPr="00FB5360" w:rsidRDefault="001B7FCC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CC" w:rsidRPr="00FB5360" w:rsidRDefault="001B7FCC" w:rsidP="00172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1B7FCC" w:rsidRPr="00F3504C" w:rsidRDefault="001B7FCC" w:rsidP="001728C3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                                 «</w:t>
      </w:r>
      <w:r w:rsidR="00DB0133" w:rsidRPr="00D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подсчет миелограммы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1B7FCC" w:rsidRDefault="001B7FCC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CC" w:rsidRPr="00FB5360" w:rsidRDefault="001B7FCC" w:rsidP="00172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врача-специалиста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1B7FCC" w:rsidRPr="00FB5360" w:rsidRDefault="001B7FCC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</w:t>
      </w:r>
      <w:r w:rsidRPr="0069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клинической лабораторной диагностики</w:t>
      </w:r>
      <w:r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</w:t>
      </w:r>
      <w:r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врачи </w:t>
      </w:r>
      <w:r w:rsidR="000950B9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-гематологи</w:t>
      </w:r>
    </w:p>
    <w:p w:rsidR="001B7FCC" w:rsidRPr="00FB5360" w:rsidRDefault="001B7FCC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1B7FCC" w:rsidRPr="00FB5360" w:rsidRDefault="001B7FCC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1728C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зач.ед. </w:t>
      </w:r>
    </w:p>
    <w:p w:rsidR="001B7FCC" w:rsidRPr="00FB5360" w:rsidRDefault="001B7FCC" w:rsidP="001728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>
        <w:rPr>
          <w:rFonts w:ascii="Times New Roman" w:eastAsia="Calibri" w:hAnsi="Times New Roman" w:cs="Times New Roman"/>
          <w:sz w:val="24"/>
          <w:szCs w:val="24"/>
        </w:rPr>
        <w:t>ия: очная</w:t>
      </w:r>
    </w:p>
    <w:p w:rsidR="001B7FCC" w:rsidRPr="00FB5360" w:rsidRDefault="001B7FCC" w:rsidP="001728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1B7FCC" w:rsidRPr="00FB5360" w:rsidRDefault="001B7FCC" w:rsidP="0017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1416"/>
        <w:gridCol w:w="850"/>
        <w:gridCol w:w="851"/>
      </w:tblGrid>
      <w:tr w:rsidR="001B7FCC" w:rsidRPr="002D64A5" w:rsidTr="002D64A5">
        <w:tc>
          <w:tcPr>
            <w:tcW w:w="709" w:type="dxa"/>
            <w:vMerge w:val="restart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1B7FCC" w:rsidRPr="002D64A5" w:rsidRDefault="001B7FCC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1B7FCC" w:rsidRPr="002D64A5" w:rsidRDefault="001B7FCC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(ак.час./</w:t>
            </w:r>
          </w:p>
          <w:p w:rsidR="001B7FCC" w:rsidRPr="002D64A5" w:rsidRDefault="001B7FCC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</w:p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B7FCC" w:rsidRPr="002D64A5" w:rsidTr="002D64A5">
        <w:tc>
          <w:tcPr>
            <w:tcW w:w="709" w:type="dxa"/>
            <w:vMerge/>
            <w:shd w:val="clear" w:color="auto" w:fill="auto"/>
          </w:tcPr>
          <w:p w:rsidR="001B7FCC" w:rsidRPr="002D64A5" w:rsidRDefault="001B7FCC" w:rsidP="001728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1B7FCC" w:rsidRPr="002D64A5" w:rsidRDefault="001B7FCC" w:rsidP="001728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1B7FCC" w:rsidRPr="002D64A5" w:rsidRDefault="001B7FCC" w:rsidP="001728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B7FCC" w:rsidRPr="002D64A5" w:rsidRDefault="001B7FCC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B7FCC" w:rsidRPr="002D64A5" w:rsidRDefault="001B7FCC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1B7FCC" w:rsidRPr="002D64A5" w:rsidTr="002D64A5">
        <w:tc>
          <w:tcPr>
            <w:tcW w:w="709" w:type="dxa"/>
            <w:vMerge/>
            <w:shd w:val="clear" w:color="auto" w:fill="auto"/>
          </w:tcPr>
          <w:p w:rsidR="001B7FCC" w:rsidRPr="002D64A5" w:rsidRDefault="001B7FCC" w:rsidP="001728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1B7FCC" w:rsidRPr="002D64A5" w:rsidRDefault="001B7FCC" w:rsidP="001728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1B7FCC" w:rsidRPr="002D64A5" w:rsidRDefault="001B7FCC" w:rsidP="001728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6" w:type="dxa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1B7FCC" w:rsidRPr="002D64A5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2D36B4" w:rsidRPr="002D64A5" w:rsidRDefault="002D36B4" w:rsidP="001728C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2D36B4" w:rsidRPr="002D64A5" w:rsidRDefault="002D36B4" w:rsidP="001728C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Кроветворение. Функции клеток крови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2D36B4" w:rsidRPr="002D64A5" w:rsidTr="002D64A5">
        <w:trPr>
          <w:trHeight w:val="1124"/>
        </w:trPr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D36B4" w:rsidRPr="002D64A5" w:rsidRDefault="002D36B4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Тема 1</w:t>
            </w:r>
          </w:p>
          <w:p w:rsidR="002D36B4" w:rsidRPr="002D64A5" w:rsidRDefault="002D36B4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Строение костного мозга, лимфоидных органов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D36B4" w:rsidRPr="002D64A5" w:rsidRDefault="002D36B4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2</w:t>
            </w:r>
          </w:p>
          <w:p w:rsidR="002D36B4" w:rsidRPr="002D64A5" w:rsidRDefault="002D36B4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Регуляция гемопоэза, клеточный цикл,  апоптоз.</w:t>
            </w:r>
            <w:r w:rsidRPr="002D64A5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Функции клеток крови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1A073F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2D36B4" w:rsidRPr="002D64A5" w:rsidRDefault="002D36B4" w:rsidP="001728C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2D36B4" w:rsidRPr="002D64A5" w:rsidRDefault="002D36B4" w:rsidP="001728C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Получение и подготовка биоматериала для исследования. Стернальная пункция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1A073F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Тема 1</w:t>
            </w:r>
          </w:p>
          <w:p w:rsidR="000631FD" w:rsidRPr="002D64A5" w:rsidRDefault="000631FD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 xml:space="preserve">Взятие биоматериала для исследований. 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2D64A5" w:rsidP="001728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2D64A5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Тема 2</w:t>
            </w:r>
          </w:p>
          <w:p w:rsidR="000631FD" w:rsidRPr="002D64A5" w:rsidRDefault="000631FD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Получение биоматериала и подготовка препаратов для морфологического исследования.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>Тема 3</w:t>
            </w:r>
          </w:p>
          <w:p w:rsidR="000631FD" w:rsidRPr="002D64A5" w:rsidRDefault="000631FD" w:rsidP="001728C3">
            <w:pPr>
              <w:pStyle w:val="aff3"/>
              <w:tabs>
                <w:tab w:val="num" w:pos="0"/>
              </w:tabs>
              <w:spacing w:line="276" w:lineRule="auto"/>
              <w:jc w:val="left"/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b w:val="0"/>
                <w:bCs/>
                <w:sz w:val="20"/>
                <w:lang w:eastAsia="en-US"/>
              </w:rPr>
              <w:t xml:space="preserve">Требования к микроскопии препаратов костного мозга 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hAnsi="Cambria Math" w:cs="Cambria Math"/>
                <w:sz w:val="20"/>
                <w:szCs w:val="2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hAnsi="Cambria Math" w:cs="Cambria Math"/>
                <w:sz w:val="20"/>
                <w:szCs w:val="2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2D64A5" w:rsidP="001728C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2D64A5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Тема 4</w:t>
            </w:r>
          </w:p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Архивирование препаратов  костного мозга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Эритропоэз. Изменения количества и морфологии клеток эритроидного ростка при различных патологических состояниях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1</w:t>
            </w:r>
          </w:p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Эритроцитопении. Эритроцитопатии;</w:t>
            </w:r>
          </w:p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обмен гемоглобина, обмен витамина В 12, фолиевой кислоты;</w:t>
            </w:r>
          </w:p>
          <w:p w:rsidR="000631FD" w:rsidRPr="002D64A5" w:rsidRDefault="000631FD" w:rsidP="001728C3">
            <w:pPr>
              <w:pStyle w:val="ConsNormal"/>
              <w:widowControl/>
              <w:spacing w:line="276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2</w:t>
            </w:r>
          </w:p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Знзимопатии эритроцитов. Гемоглобинопатии. Иммунные и аутоиммунные гемолитические анемии.</w:t>
            </w:r>
          </w:p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3</w:t>
            </w:r>
          </w:p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Клинико - лабораторные показатели крови и костного мозга при анемиях. Ошибки подсчета клеток крови. Гистограммы распределения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4</w:t>
            </w:r>
            <w:r w:rsidRPr="002D64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Апластические анемии:этиология, патогенез. Динамика гематологических изменений в зависимости от стадии заболевани</w:t>
            </w:r>
            <w:r w:rsidRPr="002D64A5"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4</w:t>
            </w:r>
          </w:p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«Лейкопоэз. Функциональная, </w:t>
            </w:r>
            <w:r w:rsidRPr="002D64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морфологическая,  цитохимическая характеристика лейкоцитов. Клинико - гематологические показатели крови и костного мозга при агранулоцитозах, острых лейкозах и других заболеваний кроветворной системы»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1</w:t>
            </w:r>
          </w:p>
          <w:p w:rsidR="000631FD" w:rsidRPr="002D64A5" w:rsidRDefault="000631FD" w:rsidP="001728C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2D64A5">
              <w:rPr>
                <w:rFonts w:ascii="Times New Roman" w:hAnsi="Times New Roman"/>
              </w:rPr>
              <w:t>Морфологическая и функциональная характеристика лейкоцитов. Лейкоцитозы, лейкопении. Клинико - гематологические показатели крови и костного мозга.</w:t>
            </w:r>
            <w:r w:rsidRPr="002D64A5">
              <w:rPr>
                <w:rFonts w:asciiTheme="minorHAnsi" w:eastAsiaTheme="minorHAnsi" w:hAnsiTheme="minorHAnsi" w:cstheme="minorBidi"/>
                <w:snapToGrid/>
                <w:color w:val="000000"/>
                <w:lang w:eastAsia="en-US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2</w:t>
            </w:r>
          </w:p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Цитохимическая характеристика лейкоцитов, роль гликогена, липидов, миелопероксидазы и других ферментов в дифференциальной диагностике клеток лейкопоэза.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E93CB1" w:rsidRPr="002D64A5" w:rsidTr="002D64A5">
        <w:tc>
          <w:tcPr>
            <w:tcW w:w="709" w:type="dxa"/>
            <w:shd w:val="clear" w:color="auto" w:fill="auto"/>
          </w:tcPr>
          <w:p w:rsidR="00E93CB1" w:rsidRPr="002D64A5" w:rsidRDefault="00E93CB1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3CB1" w:rsidRPr="002D64A5" w:rsidRDefault="00E93CB1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3</w:t>
            </w:r>
          </w:p>
          <w:p w:rsidR="00E93CB1" w:rsidRPr="002D64A5" w:rsidRDefault="00E93CB1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Агранулоцитозы (иммунный, миелотоксический). Этиология и патогенез.</w:t>
            </w:r>
          </w:p>
        </w:tc>
        <w:tc>
          <w:tcPr>
            <w:tcW w:w="933" w:type="dxa"/>
            <w:shd w:val="clear" w:color="auto" w:fill="auto"/>
          </w:tcPr>
          <w:p w:rsidR="00E93CB1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93CB1" w:rsidRPr="002D64A5" w:rsidRDefault="00E93CB1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E93CB1" w:rsidRPr="002D64A5" w:rsidRDefault="00E93CB1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93CB1" w:rsidRPr="002D64A5" w:rsidRDefault="00E93CB1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E93CB1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93CB1" w:rsidRPr="002D64A5" w:rsidRDefault="00E93CB1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93CB1" w:rsidRPr="002D64A5" w:rsidRDefault="00E93CB1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5</w:t>
            </w:r>
          </w:p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«Клинико-лабораторная диагностика геморрагических диатезов»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0631FD" w:rsidRPr="002D64A5" w:rsidTr="002D64A5">
        <w:tc>
          <w:tcPr>
            <w:tcW w:w="709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>Тема 1</w:t>
            </w:r>
          </w:p>
          <w:p w:rsidR="000631FD" w:rsidRPr="002D64A5" w:rsidRDefault="000631FD" w:rsidP="001728C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sz w:val="20"/>
                <w:szCs w:val="20"/>
              </w:rPr>
              <w:t xml:space="preserve">Клинико - лабораторные показатели крови и костного мозга, коагулограмм при  геморрагических диатезах, тромбоцитопении. </w:t>
            </w:r>
          </w:p>
        </w:tc>
        <w:tc>
          <w:tcPr>
            <w:tcW w:w="933" w:type="dxa"/>
            <w:shd w:val="clear" w:color="auto" w:fill="auto"/>
          </w:tcPr>
          <w:p w:rsidR="000631FD" w:rsidRPr="002D64A5" w:rsidRDefault="000631FD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0631FD" w:rsidRPr="002D64A5" w:rsidRDefault="000631FD" w:rsidP="00CA30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31FD" w:rsidRPr="002D64A5" w:rsidRDefault="000631FD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2D36B4" w:rsidRPr="002D64A5" w:rsidRDefault="002D36B4" w:rsidP="001728C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6</w:t>
            </w:r>
          </w:p>
          <w:p w:rsidR="002D36B4" w:rsidRPr="002D64A5" w:rsidRDefault="002D36B4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«Клинико-лабораторная диагностика гемобластозов»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D36B4" w:rsidRPr="002D64A5" w:rsidRDefault="002D36B4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 </w:t>
            </w:r>
          </w:p>
          <w:p w:rsidR="002D36B4" w:rsidRPr="002D64A5" w:rsidRDefault="002D36B4" w:rsidP="001728C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sz w:val="20"/>
                <w:szCs w:val="20"/>
              </w:rPr>
              <w:t>Клинико - диагностическое значение исследования гемо- и миелограмм в дифференциальной диагностике гемобластозов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D36B4" w:rsidRPr="002D64A5" w:rsidRDefault="002D36B4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 </w:t>
            </w:r>
          </w:p>
          <w:p w:rsidR="002D36B4" w:rsidRPr="002D64A5" w:rsidRDefault="002D36B4" w:rsidP="001728C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Theme="minorHAnsi" w:eastAsiaTheme="minorHAnsi" w:hAnsiTheme="minorHAnsi" w:cstheme="minorBidi"/>
                <w:snapToGrid/>
                <w:color w:val="000000"/>
                <w:lang w:eastAsia="en-US"/>
              </w:rPr>
            </w:pPr>
            <w:r w:rsidRPr="002D64A5">
              <w:rPr>
                <w:rFonts w:ascii="Times New Roman" w:eastAsiaTheme="minorHAnsi" w:hAnsi="Times New Roman"/>
                <w:snapToGrid/>
                <w:lang w:eastAsia="en-US"/>
              </w:rPr>
              <w:t>Костный мозг при хронических миело- и лимфопролиферативных заболеваниях, солидных опухолях.</w:t>
            </w:r>
          </w:p>
          <w:p w:rsidR="002D36B4" w:rsidRPr="002D64A5" w:rsidRDefault="002D36B4" w:rsidP="001728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18288A" w:rsidP="0017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2D36B4" w:rsidP="001728C3">
            <w:pPr>
              <w:jc w:val="center"/>
              <w:rPr>
                <w:sz w:val="20"/>
                <w:szCs w:val="20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2D36B4" w:rsidRPr="002D64A5" w:rsidTr="002D64A5">
        <w:tc>
          <w:tcPr>
            <w:tcW w:w="70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D36B4" w:rsidRPr="002D64A5" w:rsidRDefault="00E34411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D36B4" w:rsidRPr="002D64A5" w:rsidRDefault="002D36B4" w:rsidP="001728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2D36B4" w:rsidRPr="002D6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36B4" w:rsidRPr="002D64A5" w:rsidRDefault="001A073F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A5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36B4" w:rsidRPr="002D64A5" w:rsidRDefault="002D36B4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34411" w:rsidRDefault="00E34411" w:rsidP="001728C3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1" w:rsidRDefault="00E34411" w:rsidP="001728C3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1" w:rsidRDefault="00E34411" w:rsidP="001728C3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CC" w:rsidRDefault="001B7FCC" w:rsidP="001728C3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B7FCC" w:rsidRDefault="001B7FCC" w:rsidP="001728C3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FCC" w:rsidRPr="00FB5360" w:rsidRDefault="001B7FCC" w:rsidP="001728C3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8.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B7FCC" w:rsidRPr="00FB5360" w:rsidRDefault="001B7FCC" w:rsidP="00172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1B7FCC" w:rsidRPr="00FB5360" w:rsidRDefault="001B7FCC" w:rsidP="00172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6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1738"/>
        <w:gridCol w:w="1701"/>
        <w:gridCol w:w="1557"/>
        <w:gridCol w:w="2269"/>
        <w:gridCol w:w="2269"/>
      </w:tblGrid>
      <w:tr w:rsidR="001B7FCC" w:rsidRPr="003E6A9F" w:rsidTr="00E34411">
        <w:tc>
          <w:tcPr>
            <w:tcW w:w="315" w:type="pct"/>
            <w:vAlign w:val="center"/>
          </w:tcPr>
          <w:p w:rsidR="001B7FCC" w:rsidRPr="003E6A9F" w:rsidRDefault="001B7FCC" w:rsidP="001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B7FCC" w:rsidRPr="003E6A9F" w:rsidRDefault="001B7FCC" w:rsidP="001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4" w:type="pct"/>
            <w:vAlign w:val="center"/>
          </w:tcPr>
          <w:p w:rsidR="001B7FCC" w:rsidRPr="003E6A9F" w:rsidRDefault="001B7FCC" w:rsidP="001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36" w:type="pct"/>
            <w:vAlign w:val="center"/>
          </w:tcPr>
          <w:p w:rsidR="001B7FCC" w:rsidRPr="003E6A9F" w:rsidRDefault="001B7FCC" w:rsidP="001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65" w:type="pct"/>
            <w:vAlign w:val="center"/>
          </w:tcPr>
          <w:p w:rsidR="001B7FCC" w:rsidRPr="003E6A9F" w:rsidRDefault="001B7FCC" w:rsidP="001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115" w:type="pct"/>
            <w:vAlign w:val="center"/>
          </w:tcPr>
          <w:p w:rsidR="001B7FCC" w:rsidRPr="003E6A9F" w:rsidRDefault="001B7FCC" w:rsidP="001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15" w:type="pct"/>
            <w:vAlign w:val="center"/>
          </w:tcPr>
          <w:p w:rsidR="001B7FCC" w:rsidRPr="003E6A9F" w:rsidRDefault="001B7FCC" w:rsidP="001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1B7FCC" w:rsidRPr="003E6A9F" w:rsidTr="00E34411">
        <w:tc>
          <w:tcPr>
            <w:tcW w:w="315" w:type="pct"/>
            <w:vAlign w:val="center"/>
          </w:tcPr>
          <w:p w:rsidR="001B7FCC" w:rsidRPr="003E6A9F" w:rsidRDefault="001B7FCC" w:rsidP="001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Белохвостикова Т.С.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</w:tcPr>
          <w:p w:rsidR="001B7FCC" w:rsidRPr="007258CD" w:rsidRDefault="00E34411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 – филиала ФГБОУ ДПО РМАНПО Минздрава России</w:t>
            </w:r>
            <w:r w:rsidR="001B7FCC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клинической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диагностики</w:t>
            </w: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5" w:type="pct"/>
          </w:tcPr>
          <w:p w:rsidR="001B7FCC" w:rsidRPr="006D19FF" w:rsidRDefault="001B7FCC" w:rsidP="001728C3"/>
        </w:tc>
      </w:tr>
      <w:tr w:rsidR="001B7FCC" w:rsidRPr="003E6A9F" w:rsidTr="00E34411">
        <w:tc>
          <w:tcPr>
            <w:tcW w:w="315" w:type="pct"/>
            <w:vAlign w:val="center"/>
          </w:tcPr>
          <w:p w:rsidR="001B7FCC" w:rsidRPr="003E6A9F" w:rsidRDefault="001B7FCC" w:rsidP="001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В.В.</w:t>
            </w:r>
            <w:r w:rsidRPr="0090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.м.н., 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</w:tcPr>
          <w:p w:rsidR="001B7FCC" w:rsidRPr="007258CD" w:rsidRDefault="00E34411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 – филиала ФГБОУ ДПО РМАНПО Минздрава России</w:t>
            </w:r>
            <w:r w:rsidR="001B7FCC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клинической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диагностики</w:t>
            </w:r>
          </w:p>
        </w:tc>
        <w:tc>
          <w:tcPr>
            <w:tcW w:w="1115" w:type="pct"/>
          </w:tcPr>
          <w:p w:rsidR="001B7FCC" w:rsidRPr="006D19FF" w:rsidRDefault="001B7FCC" w:rsidP="001728C3"/>
        </w:tc>
      </w:tr>
      <w:tr w:rsidR="001B7FCC" w:rsidRPr="003E6A9F" w:rsidTr="00E34411">
        <w:trPr>
          <w:trHeight w:val="2302"/>
        </w:trPr>
        <w:tc>
          <w:tcPr>
            <w:tcW w:w="315" w:type="pct"/>
            <w:vAlign w:val="center"/>
          </w:tcPr>
          <w:p w:rsidR="001B7FCC" w:rsidRPr="003E6A9F" w:rsidRDefault="001B7FCC" w:rsidP="001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4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Л.В.</w:t>
            </w:r>
          </w:p>
        </w:tc>
        <w:tc>
          <w:tcPr>
            <w:tcW w:w="765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</w:tcPr>
          <w:p w:rsidR="001B7FCC" w:rsidRPr="007258CD" w:rsidRDefault="00E34411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 – филиала ФГБОУ ДПО РМАНПО Минздрава России</w:t>
            </w:r>
            <w:r w:rsidR="001B7FCC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клинической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диагностики</w:t>
            </w:r>
          </w:p>
        </w:tc>
        <w:tc>
          <w:tcPr>
            <w:tcW w:w="1115" w:type="pct"/>
          </w:tcPr>
          <w:p w:rsidR="001B7FCC" w:rsidRPr="006D19FF" w:rsidRDefault="001B7FCC" w:rsidP="001728C3"/>
        </w:tc>
      </w:tr>
      <w:tr w:rsidR="001B7FCC" w:rsidRPr="003E6A9F" w:rsidTr="00E34411">
        <w:tc>
          <w:tcPr>
            <w:tcW w:w="315" w:type="pct"/>
            <w:vAlign w:val="center"/>
          </w:tcPr>
          <w:p w:rsidR="001B7FCC" w:rsidRPr="003E6A9F" w:rsidRDefault="001B7FCC" w:rsidP="001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Е.Ю.</w:t>
            </w:r>
            <w:r w:rsidRPr="0090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</w:tcPr>
          <w:p w:rsidR="001B7FCC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</w:tcPr>
          <w:p w:rsidR="001B7FCC" w:rsidRPr="007258CD" w:rsidRDefault="00E34411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 – филиала ФГБОУ ДПО РМАНПО Минздрава России</w:t>
            </w:r>
            <w:r w:rsidR="001B7FCC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1B7FCC" w:rsidRPr="007258CD" w:rsidRDefault="001B7FCC" w:rsidP="00172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клинической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диагностики</w:t>
            </w:r>
          </w:p>
        </w:tc>
        <w:tc>
          <w:tcPr>
            <w:tcW w:w="1115" w:type="pct"/>
          </w:tcPr>
          <w:p w:rsidR="001B7FCC" w:rsidRPr="006D19FF" w:rsidRDefault="001B7FCC" w:rsidP="001728C3"/>
        </w:tc>
      </w:tr>
    </w:tbl>
    <w:p w:rsidR="001B7FCC" w:rsidRPr="00FB5360" w:rsidRDefault="001B7FCC" w:rsidP="001728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B7FCC" w:rsidRP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F7" w:rsidRDefault="005005F7" w:rsidP="00FB5360">
      <w:pPr>
        <w:spacing w:after="0" w:line="240" w:lineRule="auto"/>
      </w:pPr>
      <w:r>
        <w:separator/>
      </w:r>
    </w:p>
  </w:endnote>
  <w:endnote w:type="continuationSeparator" w:id="0">
    <w:p w:rsidR="005005F7" w:rsidRDefault="005005F7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F7" w:rsidRDefault="005005F7" w:rsidP="00FB5360">
      <w:pPr>
        <w:spacing w:after="0" w:line="240" w:lineRule="auto"/>
      </w:pPr>
      <w:r>
        <w:separator/>
      </w:r>
    </w:p>
  </w:footnote>
  <w:footnote w:type="continuationSeparator" w:id="0">
    <w:p w:rsidR="005005F7" w:rsidRDefault="005005F7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36FD"/>
    <w:rsid w:val="0000639F"/>
    <w:rsid w:val="0001118E"/>
    <w:rsid w:val="00027D15"/>
    <w:rsid w:val="00041056"/>
    <w:rsid w:val="000631FD"/>
    <w:rsid w:val="00076EC2"/>
    <w:rsid w:val="00091681"/>
    <w:rsid w:val="000950B9"/>
    <w:rsid w:val="00095591"/>
    <w:rsid w:val="000B0010"/>
    <w:rsid w:val="000B6ED2"/>
    <w:rsid w:val="000C6993"/>
    <w:rsid w:val="0011350F"/>
    <w:rsid w:val="0011797F"/>
    <w:rsid w:val="00131EE1"/>
    <w:rsid w:val="00133DA3"/>
    <w:rsid w:val="00133F3A"/>
    <w:rsid w:val="001728C3"/>
    <w:rsid w:val="001731D1"/>
    <w:rsid w:val="00174463"/>
    <w:rsid w:val="0018288A"/>
    <w:rsid w:val="001844F3"/>
    <w:rsid w:val="00184C67"/>
    <w:rsid w:val="00186C29"/>
    <w:rsid w:val="001A073F"/>
    <w:rsid w:val="001B6561"/>
    <w:rsid w:val="001B7FCC"/>
    <w:rsid w:val="001C32BF"/>
    <w:rsid w:val="001D19D8"/>
    <w:rsid w:val="001D5454"/>
    <w:rsid w:val="001F6C18"/>
    <w:rsid w:val="00200141"/>
    <w:rsid w:val="002016AC"/>
    <w:rsid w:val="002114F3"/>
    <w:rsid w:val="00215E31"/>
    <w:rsid w:val="00220C2D"/>
    <w:rsid w:val="00235813"/>
    <w:rsid w:val="00244B6E"/>
    <w:rsid w:val="00251277"/>
    <w:rsid w:val="002528A4"/>
    <w:rsid w:val="0026524F"/>
    <w:rsid w:val="00265CEC"/>
    <w:rsid w:val="00274A04"/>
    <w:rsid w:val="00277239"/>
    <w:rsid w:val="00293937"/>
    <w:rsid w:val="002A1EF0"/>
    <w:rsid w:val="002A4F8D"/>
    <w:rsid w:val="002B133B"/>
    <w:rsid w:val="002C5171"/>
    <w:rsid w:val="002C5765"/>
    <w:rsid w:val="002D36B4"/>
    <w:rsid w:val="002D64A5"/>
    <w:rsid w:val="002D69BA"/>
    <w:rsid w:val="002E5A0F"/>
    <w:rsid w:val="002F2D6D"/>
    <w:rsid w:val="002F3EAD"/>
    <w:rsid w:val="002F43E0"/>
    <w:rsid w:val="00315362"/>
    <w:rsid w:val="00375561"/>
    <w:rsid w:val="003A0A66"/>
    <w:rsid w:val="003A7297"/>
    <w:rsid w:val="003B05EF"/>
    <w:rsid w:val="003B5E4A"/>
    <w:rsid w:val="003C27E0"/>
    <w:rsid w:val="003E6A9F"/>
    <w:rsid w:val="00464C5F"/>
    <w:rsid w:val="004703A4"/>
    <w:rsid w:val="00482FE2"/>
    <w:rsid w:val="00484990"/>
    <w:rsid w:val="00484BD9"/>
    <w:rsid w:val="00494813"/>
    <w:rsid w:val="004C08E5"/>
    <w:rsid w:val="004C5934"/>
    <w:rsid w:val="004C7BEF"/>
    <w:rsid w:val="004D13E3"/>
    <w:rsid w:val="004D2FC0"/>
    <w:rsid w:val="004D611E"/>
    <w:rsid w:val="004F2D44"/>
    <w:rsid w:val="005005F7"/>
    <w:rsid w:val="00533FC8"/>
    <w:rsid w:val="00537476"/>
    <w:rsid w:val="0054496C"/>
    <w:rsid w:val="00550BE5"/>
    <w:rsid w:val="005612F5"/>
    <w:rsid w:val="00566CA7"/>
    <w:rsid w:val="005A0B48"/>
    <w:rsid w:val="005A3F8A"/>
    <w:rsid w:val="005B4F7F"/>
    <w:rsid w:val="00600B18"/>
    <w:rsid w:val="006159D6"/>
    <w:rsid w:val="00621A37"/>
    <w:rsid w:val="00632D91"/>
    <w:rsid w:val="0063791F"/>
    <w:rsid w:val="00647163"/>
    <w:rsid w:val="006630D3"/>
    <w:rsid w:val="00683B41"/>
    <w:rsid w:val="00691FC7"/>
    <w:rsid w:val="00692ED3"/>
    <w:rsid w:val="006D6992"/>
    <w:rsid w:val="0071284D"/>
    <w:rsid w:val="007257D1"/>
    <w:rsid w:val="007258CD"/>
    <w:rsid w:val="00731BF9"/>
    <w:rsid w:val="00740FB5"/>
    <w:rsid w:val="00741EAB"/>
    <w:rsid w:val="00744CE5"/>
    <w:rsid w:val="0076196A"/>
    <w:rsid w:val="00773727"/>
    <w:rsid w:val="007D2777"/>
    <w:rsid w:val="007E3290"/>
    <w:rsid w:val="007F0BB7"/>
    <w:rsid w:val="007F4A76"/>
    <w:rsid w:val="00833818"/>
    <w:rsid w:val="008379A5"/>
    <w:rsid w:val="0086360A"/>
    <w:rsid w:val="008712F4"/>
    <w:rsid w:val="00871B66"/>
    <w:rsid w:val="00883823"/>
    <w:rsid w:val="00897D9D"/>
    <w:rsid w:val="008B528F"/>
    <w:rsid w:val="008D2FAC"/>
    <w:rsid w:val="008D3B3A"/>
    <w:rsid w:val="008E61DF"/>
    <w:rsid w:val="008E7888"/>
    <w:rsid w:val="008F39CC"/>
    <w:rsid w:val="00901C62"/>
    <w:rsid w:val="009076EB"/>
    <w:rsid w:val="00913E14"/>
    <w:rsid w:val="0093689A"/>
    <w:rsid w:val="00957EAD"/>
    <w:rsid w:val="00963F33"/>
    <w:rsid w:val="00964775"/>
    <w:rsid w:val="00982156"/>
    <w:rsid w:val="009923E4"/>
    <w:rsid w:val="009942B0"/>
    <w:rsid w:val="00996825"/>
    <w:rsid w:val="009B6A81"/>
    <w:rsid w:val="009C4F9F"/>
    <w:rsid w:val="009E4828"/>
    <w:rsid w:val="00A007BC"/>
    <w:rsid w:val="00A12BEA"/>
    <w:rsid w:val="00A356C0"/>
    <w:rsid w:val="00A537E6"/>
    <w:rsid w:val="00A60251"/>
    <w:rsid w:val="00A703C2"/>
    <w:rsid w:val="00AA6DE8"/>
    <w:rsid w:val="00AB03EC"/>
    <w:rsid w:val="00AB2347"/>
    <w:rsid w:val="00AC11C2"/>
    <w:rsid w:val="00AC273D"/>
    <w:rsid w:val="00AD5E24"/>
    <w:rsid w:val="00AD7832"/>
    <w:rsid w:val="00AE741E"/>
    <w:rsid w:val="00AF2EF8"/>
    <w:rsid w:val="00AF5532"/>
    <w:rsid w:val="00B14BDF"/>
    <w:rsid w:val="00B31149"/>
    <w:rsid w:val="00B413BD"/>
    <w:rsid w:val="00B57F9F"/>
    <w:rsid w:val="00B6055F"/>
    <w:rsid w:val="00B610B0"/>
    <w:rsid w:val="00B6662D"/>
    <w:rsid w:val="00B71766"/>
    <w:rsid w:val="00BA3320"/>
    <w:rsid w:val="00BB199E"/>
    <w:rsid w:val="00BB513B"/>
    <w:rsid w:val="00BC3F21"/>
    <w:rsid w:val="00BD36C1"/>
    <w:rsid w:val="00BD69AA"/>
    <w:rsid w:val="00BD7100"/>
    <w:rsid w:val="00BE65DC"/>
    <w:rsid w:val="00BE6784"/>
    <w:rsid w:val="00C04481"/>
    <w:rsid w:val="00C13F98"/>
    <w:rsid w:val="00C14E8E"/>
    <w:rsid w:val="00C15766"/>
    <w:rsid w:val="00C27AEF"/>
    <w:rsid w:val="00C43F61"/>
    <w:rsid w:val="00C50B2B"/>
    <w:rsid w:val="00C55D6E"/>
    <w:rsid w:val="00C75146"/>
    <w:rsid w:val="00C81961"/>
    <w:rsid w:val="00C8644D"/>
    <w:rsid w:val="00C97B03"/>
    <w:rsid w:val="00CB23D2"/>
    <w:rsid w:val="00CB3865"/>
    <w:rsid w:val="00CB4F1C"/>
    <w:rsid w:val="00CB5825"/>
    <w:rsid w:val="00CC0BBB"/>
    <w:rsid w:val="00CD64CE"/>
    <w:rsid w:val="00CE0D3D"/>
    <w:rsid w:val="00CF447C"/>
    <w:rsid w:val="00CF4724"/>
    <w:rsid w:val="00D400A1"/>
    <w:rsid w:val="00D624AE"/>
    <w:rsid w:val="00D83A0F"/>
    <w:rsid w:val="00D851C4"/>
    <w:rsid w:val="00D94ED0"/>
    <w:rsid w:val="00DA3F53"/>
    <w:rsid w:val="00DB0133"/>
    <w:rsid w:val="00DC1424"/>
    <w:rsid w:val="00DD2BFB"/>
    <w:rsid w:val="00DF4AD9"/>
    <w:rsid w:val="00DF7C1A"/>
    <w:rsid w:val="00E05C95"/>
    <w:rsid w:val="00E34411"/>
    <w:rsid w:val="00E41575"/>
    <w:rsid w:val="00E415FF"/>
    <w:rsid w:val="00E44B34"/>
    <w:rsid w:val="00E66513"/>
    <w:rsid w:val="00E70C2D"/>
    <w:rsid w:val="00E71D6D"/>
    <w:rsid w:val="00E770C1"/>
    <w:rsid w:val="00E93CB1"/>
    <w:rsid w:val="00EA659E"/>
    <w:rsid w:val="00EB3E11"/>
    <w:rsid w:val="00ED2560"/>
    <w:rsid w:val="00ED6BEA"/>
    <w:rsid w:val="00F3504C"/>
    <w:rsid w:val="00F36DF5"/>
    <w:rsid w:val="00F56A4F"/>
    <w:rsid w:val="00F6279A"/>
    <w:rsid w:val="00F62921"/>
    <w:rsid w:val="00F65396"/>
    <w:rsid w:val="00F757EB"/>
    <w:rsid w:val="00FB5360"/>
    <w:rsid w:val="00FB5460"/>
    <w:rsid w:val="00FD5284"/>
    <w:rsid w:val="00FE20BC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gma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ers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C135-F755-4BB5-8D6E-F60AA4F0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2016-06-16T07:07:00Z</cp:lastPrinted>
  <dcterms:created xsi:type="dcterms:W3CDTF">2017-10-10T07:14:00Z</dcterms:created>
  <dcterms:modified xsi:type="dcterms:W3CDTF">2017-10-10T08:22:00Z</dcterms:modified>
</cp:coreProperties>
</file>