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</w:t>
            </w:r>
            <w:r w:rsidR="0018004D">
              <w:rPr>
                <w:b/>
              </w:rPr>
              <w:t xml:space="preserve"> </w:t>
            </w:r>
            <w:r w:rsidRPr="00715286">
              <w:rPr>
                <w:b/>
              </w:rPr>
              <w:t>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13209C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r w:rsidR="00DF4E4F" w:rsidRPr="00DF4E4F">
        <w:rPr>
          <w:b/>
        </w:rPr>
        <w:t>ЭЭГ в диагностике заболеваний нервной системы  для врачей  неврологов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3B7024">
        <w:rPr>
          <w:b/>
        </w:rPr>
        <w:t>18</w:t>
      </w:r>
      <w:r w:rsidR="00022C58" w:rsidRPr="00715286">
        <w:rPr>
          <w:b/>
        </w:rPr>
        <w:t xml:space="preserve"> </w:t>
      </w:r>
      <w:r w:rsidR="00387EA4">
        <w:rPr>
          <w:b/>
        </w:rPr>
        <w:t xml:space="preserve"> </w:t>
      </w:r>
      <w:r w:rsidR="00022C58" w:rsidRPr="00715286">
        <w:rPr>
          <w:b/>
        </w:rPr>
        <w:t>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3B7024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AE5D0F" w:rsidRPr="00AE5D0F">
        <w:t>ЭЭГ в диагностике заболеваний нервной системы  для врачей  неврологов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15286">
              <w:rPr>
                <w:b/>
                <w:bCs/>
              </w:rPr>
              <w:t>п</w:t>
            </w:r>
            <w:proofErr w:type="spellEnd"/>
            <w:proofErr w:type="gramEnd"/>
            <w:r w:rsidRPr="00715286">
              <w:rPr>
                <w:b/>
                <w:bCs/>
              </w:rPr>
              <w:t>/</w:t>
            </w:r>
            <w:proofErr w:type="spellStart"/>
            <w:r w:rsidRPr="007152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3B702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3B7024">
              <w:rPr>
                <w:rFonts w:eastAsia="Calibri"/>
                <w:lang w:eastAsia="en-US"/>
              </w:rPr>
              <w:t>невролога</w:t>
            </w:r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AE5D0F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E97B68">
              <w:t>«</w:t>
            </w:r>
            <w:r w:rsidR="00AE5D0F" w:rsidRPr="00AE5D0F">
              <w:t>ЭЭГ в диагностике заболеваний нервной системы  для врачей  неврологов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FB51B8" w:rsidRPr="00715286" w:rsidRDefault="005A2F52" w:rsidP="003B7024">
            <w:pPr>
              <w:jc w:val="both"/>
            </w:pPr>
            <w:r w:rsidRPr="005A2F52">
              <w:t xml:space="preserve">Учебный план дополнительной профессиональной программы повышения квалификации врачей со сроком освоения </w:t>
            </w:r>
            <w:r w:rsidR="003B7024">
              <w:t>18</w:t>
            </w:r>
            <w:r w:rsidRPr="005A2F52">
              <w:t xml:space="preserve">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E97B68">
              <w:t>«</w:t>
            </w:r>
            <w:r w:rsidR="00AE5D0F" w:rsidRPr="00AE5D0F">
              <w:t>ЭЭГ в диагностике заболеваний нервной системы  для врачей  неврологов</w:t>
            </w:r>
            <w:r w:rsidR="00E97B68">
              <w:t>»</w:t>
            </w: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3B7024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AE5D0F" w:rsidRPr="00AE5D0F">
        <w:t>ЭЭГ в диагностике заболеваний нервной системы  для врачей  неврологов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Default="00FB51B8" w:rsidP="00FA1414">
            <w:pPr>
              <w:jc w:val="both"/>
            </w:pPr>
            <w:r w:rsidRPr="00715286">
              <w:t>СОГЛАСОВАНО:</w:t>
            </w:r>
          </w:p>
          <w:p w:rsidR="00387EA4" w:rsidRPr="00715286" w:rsidRDefault="00387EA4" w:rsidP="00FA1414">
            <w:pPr>
              <w:jc w:val="both"/>
            </w:pP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3B7024">
        <w:t>18</w:t>
      </w:r>
      <w:r w:rsidR="00757A07" w:rsidRPr="00715286">
        <w:t xml:space="preserve">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>тема: «</w:t>
      </w:r>
      <w:r w:rsidR="00AE5D0F" w:rsidRPr="00AE5D0F">
        <w:t>ЭЭГ в диагностике заболеваний нервной системы  для врачей  неврологов</w:t>
      </w:r>
      <w:r w:rsidR="00E97B68" w:rsidRPr="00E97B68">
        <w:t xml:space="preserve">» </w:t>
      </w:r>
      <w:proofErr w:type="gramStart"/>
      <w:r w:rsidRPr="00715286">
        <w:t>разработана</w:t>
      </w:r>
      <w:proofErr w:type="gramEnd"/>
      <w:r w:rsidRPr="00715286">
        <w:t xml:space="preserve"> сотрудниками кафедры </w:t>
      </w:r>
      <w:r w:rsidR="00ED5823">
        <w:t>неврологии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3B7024">
        <w:t>18</w:t>
      </w:r>
      <w:r w:rsidR="00757A07" w:rsidRPr="00715286">
        <w:t xml:space="preserve">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r w:rsidR="00AE5D0F" w:rsidRPr="00AE5D0F">
        <w:t>ЭЭГ в диагностике заболеваний нервной системы  для врачей  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проведению и </w:t>
      </w:r>
      <w:r w:rsidRPr="00715286">
        <w:t>интерпретации современн</w:t>
      </w:r>
      <w:r w:rsidR="00AE5D0F">
        <w:t>ого</w:t>
      </w:r>
      <w:r w:rsidRPr="00715286">
        <w:t xml:space="preserve"> </w:t>
      </w:r>
      <w:r w:rsidR="00F40D02" w:rsidRPr="00715286">
        <w:t>нейрофизиологическ</w:t>
      </w:r>
      <w:r w:rsidR="00AE5D0F">
        <w:t>ого</w:t>
      </w:r>
      <w:r w:rsidR="00F40D02" w:rsidRPr="00715286">
        <w:t xml:space="preserve"> </w:t>
      </w:r>
      <w:r w:rsidRPr="00715286">
        <w:t>метод</w:t>
      </w:r>
      <w:r w:rsidR="00AE5D0F">
        <w:t>а - электроэнцефалографии</w:t>
      </w:r>
      <w:r w:rsidRPr="00715286">
        <w:t xml:space="preserve"> </w:t>
      </w:r>
      <w:r w:rsidR="00F40D02" w:rsidRPr="00715286">
        <w:t xml:space="preserve">в </w:t>
      </w:r>
      <w:r w:rsidR="00412D81" w:rsidRPr="00715286">
        <w:t>диагностик</w:t>
      </w:r>
      <w:r w:rsidR="00F40D02" w:rsidRPr="00715286">
        <w:t xml:space="preserve">е </w:t>
      </w:r>
      <w:r w:rsidRPr="00715286">
        <w:t>заболевани</w:t>
      </w:r>
      <w:r w:rsidR="00B60086" w:rsidRPr="00715286">
        <w:t xml:space="preserve">й нервной системы </w:t>
      </w:r>
      <w:r w:rsidRPr="00715286">
        <w:t>в а</w:t>
      </w:r>
      <w:r w:rsidR="00AE5D0F">
        <w:t>мбулаторно-поликлинической сети.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диагностике </w:t>
      </w:r>
      <w:r w:rsidR="00B60086" w:rsidRPr="00715286">
        <w:t>заболеваний</w:t>
      </w:r>
      <w:r w:rsidR="00AE5D0F">
        <w:t xml:space="preserve"> нервной системы</w:t>
      </w:r>
      <w:r w:rsidR="00B60086" w:rsidRPr="00715286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FB51B8" w:rsidRPr="00715286">
        <w:t>, врачи</w:t>
      </w:r>
      <w:r w:rsidRPr="00715286">
        <w:t xml:space="preserve"> функциональной диагностики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3B7024">
        <w:rPr>
          <w:b/>
        </w:rPr>
        <w:t>18</w:t>
      </w:r>
      <w:r w:rsidR="00930485" w:rsidRPr="00715286">
        <w:rPr>
          <w:b/>
        </w:rPr>
        <w:t xml:space="preserve"> </w:t>
      </w:r>
      <w:proofErr w:type="gramStart"/>
      <w:r w:rsidR="00FB51B8" w:rsidRPr="003B7024">
        <w:t>а</w:t>
      </w:r>
      <w:r w:rsidR="00FB51B8" w:rsidRPr="00715286">
        <w:t>удиторных</w:t>
      </w:r>
      <w:proofErr w:type="gramEnd"/>
      <w:r w:rsidR="00FB51B8" w:rsidRPr="00715286">
        <w:rPr>
          <w:b/>
        </w:rPr>
        <w:t xml:space="preserve"> 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3B7024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3B7024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3B7024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757A07" w:rsidRPr="00715286">
              <w:rPr>
                <w:b/>
              </w:rPr>
              <w:t>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bCs/>
        </w:rPr>
        <w:t>М.:ГЭОТАР-Медицина</w:t>
      </w:r>
      <w:proofErr w:type="spellEnd"/>
      <w:r w:rsidRPr="000106D7">
        <w:rPr>
          <w:bCs/>
        </w:rPr>
        <w:t>, 2009.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 xml:space="preserve">. и доп.  - М.: </w:t>
      </w:r>
      <w:proofErr w:type="spellStart"/>
      <w:r w:rsidRPr="000106D7">
        <w:rPr>
          <w:bCs/>
        </w:rPr>
        <w:t>ГЭОТАР-Медиа</w:t>
      </w:r>
      <w:proofErr w:type="spellEnd"/>
      <w:r w:rsidRPr="000106D7">
        <w:rPr>
          <w:bCs/>
        </w:rPr>
        <w:t>. – 2010.</w:t>
      </w:r>
    </w:p>
    <w:p w:rsidR="00394C03" w:rsidRPr="00715286" w:rsidRDefault="00873348" w:rsidP="00394C03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 w:rsidRPr="00715286">
        <w:t>7.2.</w:t>
      </w:r>
      <w:r w:rsidR="00394C03">
        <w:t>4</w:t>
      </w:r>
      <w:r w:rsidRPr="00715286">
        <w:t xml:space="preserve">. </w:t>
      </w:r>
      <w:proofErr w:type="spellStart"/>
      <w:r w:rsidR="002F309B" w:rsidRPr="00715286">
        <w:t>Зенков</w:t>
      </w:r>
      <w:proofErr w:type="spellEnd"/>
      <w:r w:rsidR="002F309B" w:rsidRPr="00715286">
        <w:t xml:space="preserve"> Л.Р., </w:t>
      </w:r>
      <w:proofErr w:type="spellStart"/>
      <w:r w:rsidR="002F309B" w:rsidRPr="00715286">
        <w:t>Ронкин</w:t>
      </w:r>
      <w:proofErr w:type="spellEnd"/>
      <w:r w:rsidR="002F309B" w:rsidRPr="00715286">
        <w:t xml:space="preserve"> М.А.</w:t>
      </w:r>
      <w:r w:rsidR="00D2073B" w:rsidRPr="00715286">
        <w:t xml:space="preserve">Функциональная диагностика нервных болезней: руководство для врачей / Л.Р. </w:t>
      </w:r>
      <w:proofErr w:type="spellStart"/>
      <w:r w:rsidR="00D2073B" w:rsidRPr="00715286">
        <w:t>Зенков</w:t>
      </w:r>
      <w:proofErr w:type="spellEnd"/>
      <w:r w:rsidR="00D2073B" w:rsidRPr="00715286">
        <w:t xml:space="preserve">, М.А. </w:t>
      </w:r>
      <w:proofErr w:type="spellStart"/>
      <w:r w:rsidR="00D2073B" w:rsidRPr="00715286">
        <w:t>Ронкин</w:t>
      </w:r>
      <w:proofErr w:type="spellEnd"/>
      <w:r w:rsidR="00D2073B" w:rsidRPr="00715286">
        <w:t xml:space="preserve">. 5-е изд. – М.: </w:t>
      </w:r>
      <w:proofErr w:type="spellStart"/>
      <w:r w:rsidR="00D2073B" w:rsidRPr="00715286">
        <w:t>МЕДпресс-информ</w:t>
      </w:r>
      <w:proofErr w:type="spellEnd"/>
      <w:r w:rsidR="00D2073B" w:rsidRPr="00715286">
        <w:t>, 2013. – 488 с.: ил.</w:t>
      </w:r>
    </w:p>
    <w:p w:rsidR="00873348" w:rsidRDefault="00D2073B" w:rsidP="00394C03">
      <w:pPr>
        <w:tabs>
          <w:tab w:val="left" w:pos="993"/>
        </w:tabs>
        <w:spacing w:line="276" w:lineRule="auto"/>
        <w:contextualSpacing/>
      </w:pPr>
      <w:r w:rsidRPr="00715286">
        <w:t>7.2.</w:t>
      </w:r>
      <w:r w:rsidR="00394C03">
        <w:t>5</w:t>
      </w:r>
      <w:r w:rsidR="00AC4A05" w:rsidRPr="00715286">
        <w:t>.</w:t>
      </w:r>
      <w:r w:rsidRPr="00715286">
        <w:t xml:space="preserve"> </w:t>
      </w:r>
      <w:proofErr w:type="spellStart"/>
      <w:r w:rsidR="002F309B" w:rsidRPr="00715286">
        <w:t>Уразаева</w:t>
      </w:r>
      <w:proofErr w:type="spellEnd"/>
      <w:r w:rsidR="002F309B" w:rsidRPr="00715286">
        <w:t xml:space="preserve"> Э.Р. </w:t>
      </w:r>
      <w:r w:rsidR="00873348" w:rsidRPr="00715286">
        <w:t xml:space="preserve">Методы функциональной диагностики в </w:t>
      </w:r>
      <w:proofErr w:type="spellStart"/>
      <w:r w:rsidR="00873348" w:rsidRPr="00715286">
        <w:t>профпатологии</w:t>
      </w:r>
      <w:proofErr w:type="spellEnd"/>
      <w:r w:rsidR="00873348" w:rsidRPr="00715286">
        <w:t xml:space="preserve">. Методические рекомендации для врачей / </w:t>
      </w:r>
      <w:r w:rsidR="002F309B" w:rsidRPr="00715286">
        <w:t xml:space="preserve">Э.Р. </w:t>
      </w:r>
      <w:proofErr w:type="spellStart"/>
      <w:r w:rsidR="002F309B" w:rsidRPr="00715286">
        <w:t>Уразаева</w:t>
      </w:r>
      <w:proofErr w:type="spellEnd"/>
      <w:r w:rsidR="002F309B" w:rsidRPr="00715286">
        <w:t xml:space="preserve">, С.А. </w:t>
      </w:r>
      <w:proofErr w:type="spellStart"/>
      <w:r w:rsidR="002F309B" w:rsidRPr="00715286">
        <w:t>Галлямова</w:t>
      </w:r>
      <w:proofErr w:type="spellEnd"/>
      <w:r w:rsidR="002F309B" w:rsidRPr="00715286">
        <w:t xml:space="preserve">, Е.Р. </w:t>
      </w:r>
      <w:proofErr w:type="spellStart"/>
      <w:r w:rsidR="002F309B" w:rsidRPr="00715286">
        <w:t>Абдрахманова</w:t>
      </w:r>
      <w:proofErr w:type="spellEnd"/>
      <w:r w:rsidR="002F309B" w:rsidRPr="00715286">
        <w:t xml:space="preserve"> и др. – </w:t>
      </w:r>
      <w:r w:rsidR="00873348" w:rsidRPr="00715286">
        <w:t xml:space="preserve">ФГУН </w:t>
      </w:r>
      <w:proofErr w:type="spellStart"/>
      <w:r w:rsidR="00873348" w:rsidRPr="00715286">
        <w:t>УфНИИ</w:t>
      </w:r>
      <w:proofErr w:type="spellEnd"/>
      <w:r w:rsidR="00873348" w:rsidRPr="00715286">
        <w:t xml:space="preserve"> МТ ЭЧ </w:t>
      </w:r>
      <w:r w:rsidR="00AC4A05" w:rsidRPr="00715286">
        <w:t xml:space="preserve"> </w:t>
      </w:r>
      <w:proofErr w:type="spellStart"/>
      <w:r w:rsidR="00873348" w:rsidRPr="00715286">
        <w:t>Роспотребнадзора</w:t>
      </w:r>
      <w:proofErr w:type="spellEnd"/>
      <w:r w:rsidR="00873348" w:rsidRPr="00715286">
        <w:t>, ГОУ ВПО БГМУ. – Уфа, 2010. – 27 с.: ил.</w:t>
      </w:r>
    </w:p>
    <w:p w:rsidR="00394C03" w:rsidRDefault="00394C03" w:rsidP="00394C03">
      <w:pPr>
        <w:tabs>
          <w:tab w:val="left" w:pos="993"/>
        </w:tabs>
        <w:spacing w:line="276" w:lineRule="auto"/>
        <w:contextualSpacing/>
      </w:pPr>
      <w:r>
        <w:t>7.2.6. Цыган В.Н. Клиническая электроэнцефалография / В.Н. Цыган, М.М. Богословский, А.В. Миролюбов. – СПб.: НАУКА</w:t>
      </w:r>
      <w:r w:rsidR="00CB05CD">
        <w:t xml:space="preserve">.  </w:t>
      </w:r>
      <w:r>
        <w:t xml:space="preserve">2012.- 255 </w:t>
      </w:r>
      <w:proofErr w:type="gramStart"/>
      <w:r>
        <w:t>с</w:t>
      </w:r>
      <w:proofErr w:type="gramEnd"/>
      <w:r>
        <w:t>.</w:t>
      </w:r>
    </w:p>
    <w:p w:rsidR="00394C03" w:rsidRPr="00394C03" w:rsidRDefault="00394C03" w:rsidP="00394C03">
      <w:pPr>
        <w:tabs>
          <w:tab w:val="left" w:pos="993"/>
        </w:tabs>
        <w:spacing w:line="276" w:lineRule="auto"/>
        <w:contextualSpacing/>
      </w:pPr>
      <w:r>
        <w:t xml:space="preserve">7.2.7. Докукина Т.В. Визуальная и компьютерная ЭЭГ в клинической практике / Т.В. Докукина, Н.Н. </w:t>
      </w:r>
      <w:proofErr w:type="spellStart"/>
      <w:r>
        <w:t>Мисюк</w:t>
      </w:r>
      <w:proofErr w:type="spellEnd"/>
      <w:r>
        <w:t xml:space="preserve">. – Минск: </w:t>
      </w:r>
      <w:proofErr w:type="spellStart"/>
      <w:r>
        <w:t>Кн</w:t>
      </w:r>
      <w:proofErr w:type="gramStart"/>
      <w:r>
        <w:rPr>
          <w:lang w:val="en-US"/>
        </w:rPr>
        <w:t>i</w:t>
      </w:r>
      <w:proofErr w:type="gramEnd"/>
      <w:r>
        <w:t>газбор</w:t>
      </w:r>
      <w:proofErr w:type="spellEnd"/>
      <w:r>
        <w:t>. 2011. – 179 с.</w:t>
      </w:r>
    </w:p>
    <w:p w:rsidR="00873348" w:rsidRPr="00715286" w:rsidRDefault="00873348" w:rsidP="00FB51B8">
      <w:pPr>
        <w:suppressAutoHyphens/>
        <w:ind w:firstLine="426"/>
        <w:jc w:val="both"/>
        <w:rPr>
          <w:bCs/>
        </w:rPr>
      </w:pP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  <w:r w:rsidRPr="00A3398A">
        <w:rPr>
          <w:bCs/>
          <w:snapToGrid w:val="0"/>
          <w:szCs w:val="28"/>
        </w:rPr>
        <w:t xml:space="preserve"> </w:t>
      </w:r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lastRenderedPageBreak/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A81A9E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DD5A1C">
        <w:rPr>
          <w:bCs/>
          <w:snapToGrid w:val="0"/>
          <w:color w:val="548DD4" w:themeColor="text2" w:themeTint="99"/>
          <w:szCs w:val="28"/>
        </w:rPr>
        <w:t xml:space="preserve"> </w:t>
      </w:r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>7.4.1. ГБУЗ «Иркутская областная ордена «Знак почета» клиническая больница</w:t>
      </w:r>
      <w:r>
        <w:t>, лаборатория нейрофизиологии ЦНИЛ ИГМАПО.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73489C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5A6FFF" w:rsidRPr="00CB05CD">
        <w:rPr>
          <w:b/>
        </w:rPr>
        <w:t>«</w:t>
      </w:r>
      <w:r w:rsidR="00CB05CD" w:rsidRPr="00CB05CD">
        <w:rPr>
          <w:b/>
        </w:rPr>
        <w:t>ЭЭГ в диагностике заболеваний нервной системы  для врачей  неврологов</w:t>
      </w:r>
      <w:r w:rsidR="005A6FFF" w:rsidRPr="00CB05CD">
        <w:rPr>
          <w:b/>
        </w:rPr>
        <w:t>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lastRenderedPageBreak/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715286" w:rsidRDefault="00FB51B8" w:rsidP="00C44C0F">
      <w:pPr>
        <w:tabs>
          <w:tab w:val="left" w:pos="1276"/>
        </w:tabs>
      </w:pPr>
      <w:r w:rsidRPr="00715286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</w:t>
      </w:r>
      <w:r w:rsidR="008E56F7" w:rsidRPr="00715286">
        <w:t>.</w:t>
      </w:r>
      <w:r w:rsidR="00FB51B8" w:rsidRPr="00715286">
        <w:t xml:space="preserve"> 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CB05CD">
        <w:rPr>
          <w:b/>
          <w:lang w:eastAsia="ar-SA"/>
        </w:rPr>
        <w:t>«</w:t>
      </w:r>
      <w:r w:rsidR="00CB05CD" w:rsidRPr="00CB05CD">
        <w:rPr>
          <w:b/>
        </w:rPr>
        <w:t>ЭЭГ в диагностике заболеваний нервной системы  для врачей  неврологов</w:t>
      </w:r>
      <w:r w:rsidR="007E1237" w:rsidRPr="00CB05CD">
        <w:rPr>
          <w:b/>
          <w:lang w:eastAsia="ar-SA"/>
        </w:rPr>
        <w:t>»</w:t>
      </w:r>
      <w:r w:rsidR="005A6FFF" w:rsidRPr="00CB05CD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bookmarkStart w:id="0" w:name="_GoBack"/>
      <w:bookmarkEnd w:id="0"/>
      <w:r w:rsidRPr="00715286">
        <w:t>п</w:t>
      </w:r>
      <w:r w:rsidR="00FB51B8" w:rsidRPr="00715286">
        <w:t>роводить</w:t>
      </w:r>
      <w:r w:rsidRPr="00715286">
        <w:t xml:space="preserve"> нейрофизиологические методы диагностики (</w:t>
      </w:r>
      <w:r w:rsidR="00CB05CD">
        <w:t>электроэнцефалографию и вызванные потенциалы голов</w:t>
      </w:r>
      <w:r w:rsidR="004E1556">
        <w:t>ного мозга</w:t>
      </w:r>
      <w:r w:rsidRPr="00715286">
        <w:t>);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4E1556">
        <w:t xml:space="preserve">данных </w:t>
      </w:r>
      <w:r w:rsidRPr="00715286">
        <w:t>нейрофизиологических методов диагностики;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4E1556" w:rsidRPr="00AE5D0F">
        <w:t>ЭЭГ в диагностике заболеваний нервной системы  для врачей 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="0062366F" w:rsidRPr="00715286">
        <w:rPr>
          <w:rFonts w:eastAsia="Calibri"/>
          <w:lang w:eastAsia="en-US"/>
        </w:rPr>
        <w:t xml:space="preserve"> и врача функциональной диагностики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4E1556" w:rsidRPr="00AE5D0F">
        <w:t>ЭЭГ в диагностике заболеваний нервной системы  для врачей  неврологов</w:t>
      </w:r>
      <w:r w:rsidR="0062366F" w:rsidRPr="00715286"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4E1556" w:rsidRPr="00AE5D0F">
        <w:t>ЭЭГ в диагностике заболеваний нервной системы  для врачей 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3B7024">
        <w:rPr>
          <w:rFonts w:eastAsia="Calibri"/>
          <w:b/>
          <w:lang w:eastAsia="en-US"/>
        </w:rPr>
        <w:t>18</w:t>
      </w:r>
      <w:r w:rsidR="00757A07" w:rsidRPr="00715286">
        <w:rPr>
          <w:rFonts w:eastAsia="Calibri"/>
          <w:b/>
          <w:lang w:eastAsia="en-US"/>
        </w:rPr>
        <w:t xml:space="preserve"> академических часов</w:t>
      </w:r>
    </w:p>
    <w:p w:rsidR="00D3404D" w:rsidRPr="00E97B68" w:rsidRDefault="00FB51B8" w:rsidP="00E97B6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4E1556" w:rsidRPr="004E1556">
        <w:rPr>
          <w:b/>
        </w:rPr>
        <w:t>ЭЭГ в диагностике заболеваний нервной системы  для врачей  неврологов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функциональной диагностики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7152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15286" w:rsidRPr="00E97B68">
              <w:rPr>
                <w:sz w:val="20"/>
                <w:szCs w:val="20"/>
                <w:lang w:eastAsia="en-US"/>
              </w:rPr>
              <w:t>«</w:t>
            </w:r>
            <w:r w:rsidR="004E1556" w:rsidRPr="00AE5D0F">
              <w:t>ЭЭГ в диагностике заболеваний нервной системы  для врачей  неврологов</w:t>
            </w:r>
            <w:r w:rsidR="00715286" w:rsidRPr="00E97B6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E97B68" w:rsidRDefault="00CA6213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CA6213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14D0" w:rsidRDefault="005A6FFF" w:rsidP="004E1556">
      <w:pPr>
        <w:jc w:val="center"/>
        <w:rPr>
          <w:rFonts w:eastAsia="Calibri"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4E1556" w:rsidRPr="004E1556">
        <w:rPr>
          <w:b/>
        </w:rPr>
        <w:t>ЭЭГ в диагностике заболеваний нервной системы  для врачей  неврологов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9209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1. «</w:t>
            </w:r>
            <w:r w:rsidR="004E1556" w:rsidRPr="00AE5D0F">
              <w:t xml:space="preserve"> ЭЭГ в диагностике заболеваний нервной системы  для врачей  неврологов</w:t>
            </w:r>
            <w:r w:rsidR="004E1556" w:rsidRPr="0092098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20983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CA6213" w:rsidP="00CA621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  <w:r w:rsidR="00AB14D0">
              <w:rPr>
                <w:b/>
                <w:color w:val="000000"/>
                <w:lang w:eastAsia="en-US"/>
              </w:rPr>
              <w:t>/</w:t>
            </w: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CA6213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CA6213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4E15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Организационно-правовые основы деятельности</w:t>
            </w:r>
            <w:r w:rsidR="004E1556">
              <w:rPr>
                <w:sz w:val="20"/>
                <w:szCs w:val="20"/>
                <w:lang w:eastAsia="en-US"/>
              </w:rPr>
              <w:t xml:space="preserve"> врача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E1556">
              <w:rPr>
                <w:sz w:val="20"/>
                <w:szCs w:val="20"/>
                <w:lang w:eastAsia="en-US"/>
              </w:rPr>
              <w:t>невролога и врача отделения функциональной диагностики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D05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r w:rsidR="003D0517">
              <w:rPr>
                <w:sz w:val="20"/>
                <w:szCs w:val="20"/>
                <w:lang w:eastAsia="en-US"/>
              </w:rPr>
              <w:t xml:space="preserve">Основы ЭЭГ, виды анализа электроэнцефалограмм, интерпретация </w:t>
            </w:r>
            <w:r w:rsidR="004E1556">
              <w:rPr>
                <w:sz w:val="20"/>
                <w:szCs w:val="20"/>
                <w:lang w:eastAsia="en-US"/>
              </w:rPr>
              <w:t>ЭЭГ и ВП</w:t>
            </w:r>
            <w:r w:rsidR="003D0517">
              <w:rPr>
                <w:sz w:val="20"/>
                <w:szCs w:val="20"/>
                <w:lang w:eastAsia="en-US"/>
              </w:rPr>
              <w:t>, написание заключения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B14D0" w:rsidRPr="00920983">
              <w:rPr>
                <w:lang w:eastAsia="en-US"/>
              </w:rPr>
              <w:t>/</w:t>
            </w:r>
            <w:r>
              <w:rPr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3D05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3D0517">
              <w:rPr>
                <w:sz w:val="20"/>
                <w:szCs w:val="20"/>
                <w:lang w:eastAsia="en-US"/>
              </w:rPr>
              <w:t xml:space="preserve">Применение </w:t>
            </w:r>
            <w:r w:rsidR="004E1556">
              <w:rPr>
                <w:sz w:val="20"/>
                <w:szCs w:val="20"/>
                <w:lang w:eastAsia="en-US"/>
              </w:rPr>
              <w:t>ЭЭГ и ВП</w:t>
            </w:r>
            <w:r w:rsidR="003D0517">
              <w:rPr>
                <w:sz w:val="20"/>
                <w:szCs w:val="20"/>
                <w:lang w:eastAsia="en-US"/>
              </w:rPr>
              <w:t xml:space="preserve"> </w:t>
            </w:r>
            <w:r w:rsidR="004E155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4E1556"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4/4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920983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 </w:t>
            </w:r>
            <w:proofErr w:type="spellStart"/>
            <w:r w:rsidRPr="00AB69EB">
              <w:rPr>
                <w:sz w:val="20"/>
                <w:szCs w:val="20"/>
                <w:lang w:eastAsia="en-US"/>
              </w:rPr>
              <w:t>Симуляционное</w:t>
            </w:r>
            <w:proofErr w:type="spellEnd"/>
            <w:r w:rsidRPr="00AB69EB">
              <w:rPr>
                <w:sz w:val="20"/>
                <w:szCs w:val="20"/>
                <w:lang w:eastAsia="en-US"/>
              </w:rPr>
              <w:t xml:space="preserve"> обучение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387EA4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387EA4" w:rsidRDefault="00387EA4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87EA4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387EA4" w:rsidRDefault="00CA621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87EA4">
              <w:rPr>
                <w:color w:val="000000"/>
                <w:lang w:eastAsia="en-US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CA6213" w:rsidP="00CA62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  <w:r w:rsidR="00AB14D0" w:rsidRPr="00920983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387EA4" w:rsidRDefault="00CA621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87EA4">
              <w:rPr>
                <w:color w:val="000000"/>
                <w:lang w:eastAsia="en-US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CA621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CA621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CA621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757A07" w:rsidRPr="00715286">
        <w:rPr>
          <w:rFonts w:eastAsia="Calibri"/>
          <w:lang w:eastAsia="en-US"/>
        </w:rPr>
        <w:t>36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20983">
              <w:rPr>
                <w:b/>
                <w:sz w:val="23"/>
                <w:szCs w:val="23"/>
              </w:rPr>
              <w:t>/</w:t>
            </w:r>
            <w:proofErr w:type="spell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7D1B45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920983" w:rsidRDefault="007D1B45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7D1B45" w:rsidP="00AB14D0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 w:rsidR="00AB14D0" w:rsidRPr="00920983">
              <w:rPr>
                <w:spacing w:val="-11"/>
                <w:sz w:val="23"/>
                <w:szCs w:val="23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7D1B45" w:rsidRPr="00920983" w:rsidRDefault="003D0517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Стародубцев Анатолий Васильевич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3D0517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D1B45"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="007D1B45"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E83038" w:rsidRPr="00920983" w:rsidRDefault="003D0517" w:rsidP="00E83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7D1B45" w:rsidRPr="00920983" w:rsidRDefault="007D1B45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D1B45" w:rsidRPr="00920983" w:rsidRDefault="003D0517" w:rsidP="004E3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С.н.с. отдела </w:t>
            </w:r>
            <w:proofErr w:type="spellStart"/>
            <w:r>
              <w:rPr>
                <w:sz w:val="23"/>
                <w:szCs w:val="23"/>
              </w:rPr>
              <w:t>нейро-психофизиологии</w:t>
            </w:r>
            <w:proofErr w:type="spellEnd"/>
            <w:r>
              <w:rPr>
                <w:sz w:val="23"/>
                <w:szCs w:val="23"/>
              </w:rPr>
              <w:t xml:space="preserve"> ЦНИЛ ИГМАПО</w:t>
            </w: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B2" w:rsidRDefault="00EB2CB2" w:rsidP="00FB51B8">
      <w:r>
        <w:separator/>
      </w:r>
    </w:p>
  </w:endnote>
  <w:endnote w:type="continuationSeparator" w:id="1">
    <w:p w:rsidR="00EB2CB2" w:rsidRDefault="00EB2CB2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B2" w:rsidRDefault="00EB2CB2" w:rsidP="00FB51B8">
      <w:r>
        <w:separator/>
      </w:r>
    </w:p>
  </w:footnote>
  <w:footnote w:type="continuationSeparator" w:id="1">
    <w:p w:rsidR="00EB2CB2" w:rsidRDefault="00EB2CB2" w:rsidP="00FB51B8">
      <w:r>
        <w:continuationSeparator/>
      </w:r>
    </w:p>
  </w:footnote>
  <w:footnote w:id="2">
    <w:p w:rsidR="00EB2CB2" w:rsidRPr="001E513E" w:rsidRDefault="00EB2CB2" w:rsidP="00FB51B8">
      <w:pPr>
        <w:pStyle w:val="a9"/>
        <w:jc w:val="both"/>
        <w:rPr>
          <w:sz w:val="18"/>
          <w:szCs w:val="18"/>
        </w:rPr>
      </w:pPr>
      <w:r w:rsidRPr="001E513E">
        <w:rPr>
          <w:rStyle w:val="ab"/>
          <w:sz w:val="18"/>
          <w:szCs w:val="18"/>
        </w:rPr>
        <w:footnoteRef/>
      </w:r>
      <w:r w:rsidRPr="001E513E">
        <w:rPr>
          <w:sz w:val="18"/>
          <w:szCs w:val="18"/>
        </w:rPr>
        <w:t xml:space="preserve"> </w:t>
      </w:r>
      <w:proofErr w:type="gramStart"/>
      <w:r w:rsidRPr="001E513E">
        <w:rPr>
          <w:sz w:val="18"/>
          <w:szCs w:val="18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E513E">
        <w:rPr>
          <w:rStyle w:val="apple-converted-space"/>
          <w:sz w:val="18"/>
          <w:szCs w:val="18"/>
          <w:shd w:val="clear" w:color="auto" w:fill="FFFFFF"/>
        </w:rPr>
        <w:t> </w:t>
      </w:r>
      <w:proofErr w:type="gramEnd"/>
    </w:p>
  </w:footnote>
  <w:footnote w:id="3">
    <w:p w:rsidR="00EB2CB2" w:rsidRPr="00E96DCF" w:rsidRDefault="00EB2CB2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EB2CB2" w:rsidRDefault="00A81A9E">
        <w:pPr>
          <w:pStyle w:val="af0"/>
          <w:jc w:val="center"/>
        </w:pPr>
        <w:fldSimple w:instr=" PAGE   \* MERGEFORMAT ">
          <w:r w:rsidR="00387EA4">
            <w:rPr>
              <w:noProof/>
            </w:rPr>
            <w:t>2</w:t>
          </w:r>
        </w:fldSimple>
      </w:p>
    </w:sdtContent>
  </w:sdt>
  <w:p w:rsidR="00EB2CB2" w:rsidRDefault="00EB2C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71B8F"/>
    <w:rsid w:val="0007501F"/>
    <w:rsid w:val="000A0872"/>
    <w:rsid w:val="000E5A64"/>
    <w:rsid w:val="00125527"/>
    <w:rsid w:val="0013209C"/>
    <w:rsid w:val="00132584"/>
    <w:rsid w:val="00165821"/>
    <w:rsid w:val="0018004D"/>
    <w:rsid w:val="00190EB5"/>
    <w:rsid w:val="00194B27"/>
    <w:rsid w:val="001B146E"/>
    <w:rsid w:val="001E513E"/>
    <w:rsid w:val="00222DA9"/>
    <w:rsid w:val="00227447"/>
    <w:rsid w:val="002549A6"/>
    <w:rsid w:val="002767E3"/>
    <w:rsid w:val="00287EA3"/>
    <w:rsid w:val="002A723A"/>
    <w:rsid w:val="002B4CB1"/>
    <w:rsid w:val="002B7F03"/>
    <w:rsid w:val="002F309B"/>
    <w:rsid w:val="00343A8D"/>
    <w:rsid w:val="00366A17"/>
    <w:rsid w:val="003844FA"/>
    <w:rsid w:val="00387EA4"/>
    <w:rsid w:val="00394C03"/>
    <w:rsid w:val="003B3DC0"/>
    <w:rsid w:val="003B7024"/>
    <w:rsid w:val="003C5D23"/>
    <w:rsid w:val="003C64FB"/>
    <w:rsid w:val="003D0517"/>
    <w:rsid w:val="004074D2"/>
    <w:rsid w:val="00412D81"/>
    <w:rsid w:val="0043068B"/>
    <w:rsid w:val="004A7F6E"/>
    <w:rsid w:val="004C4D5B"/>
    <w:rsid w:val="004E1367"/>
    <w:rsid w:val="004E1556"/>
    <w:rsid w:val="004E3569"/>
    <w:rsid w:val="005043C4"/>
    <w:rsid w:val="00532179"/>
    <w:rsid w:val="00536AE3"/>
    <w:rsid w:val="0054020E"/>
    <w:rsid w:val="00572AAB"/>
    <w:rsid w:val="005734A2"/>
    <w:rsid w:val="005A2F52"/>
    <w:rsid w:val="005A6FFF"/>
    <w:rsid w:val="005C3C0A"/>
    <w:rsid w:val="005D2023"/>
    <w:rsid w:val="005F3249"/>
    <w:rsid w:val="0060336B"/>
    <w:rsid w:val="0062366F"/>
    <w:rsid w:val="00623E91"/>
    <w:rsid w:val="00626B5F"/>
    <w:rsid w:val="00655F3A"/>
    <w:rsid w:val="0067214C"/>
    <w:rsid w:val="006F7469"/>
    <w:rsid w:val="00712435"/>
    <w:rsid w:val="00713AC7"/>
    <w:rsid w:val="00715286"/>
    <w:rsid w:val="0073489C"/>
    <w:rsid w:val="00757A07"/>
    <w:rsid w:val="007C1E13"/>
    <w:rsid w:val="007C2151"/>
    <w:rsid w:val="007C3A86"/>
    <w:rsid w:val="007D1B45"/>
    <w:rsid w:val="007E1237"/>
    <w:rsid w:val="00826704"/>
    <w:rsid w:val="00835D2E"/>
    <w:rsid w:val="008475DA"/>
    <w:rsid w:val="00873348"/>
    <w:rsid w:val="008967B0"/>
    <w:rsid w:val="008D4274"/>
    <w:rsid w:val="008E0487"/>
    <w:rsid w:val="008E56F7"/>
    <w:rsid w:val="00920983"/>
    <w:rsid w:val="00930485"/>
    <w:rsid w:val="00950BE6"/>
    <w:rsid w:val="0095725F"/>
    <w:rsid w:val="00987A7A"/>
    <w:rsid w:val="009E1B78"/>
    <w:rsid w:val="009F0EC4"/>
    <w:rsid w:val="00A30523"/>
    <w:rsid w:val="00A4595B"/>
    <w:rsid w:val="00A63372"/>
    <w:rsid w:val="00A81A9E"/>
    <w:rsid w:val="00AB14D0"/>
    <w:rsid w:val="00AC4A05"/>
    <w:rsid w:val="00AE5D0F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C146F6"/>
    <w:rsid w:val="00C3748D"/>
    <w:rsid w:val="00C44C0F"/>
    <w:rsid w:val="00CA6213"/>
    <w:rsid w:val="00CB05CD"/>
    <w:rsid w:val="00CB16CC"/>
    <w:rsid w:val="00CE1E61"/>
    <w:rsid w:val="00D2073B"/>
    <w:rsid w:val="00D3404D"/>
    <w:rsid w:val="00D52118"/>
    <w:rsid w:val="00D5384A"/>
    <w:rsid w:val="00D63535"/>
    <w:rsid w:val="00D83B30"/>
    <w:rsid w:val="00DA3500"/>
    <w:rsid w:val="00DC71D8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B2033"/>
    <w:rsid w:val="00EB2CB2"/>
    <w:rsid w:val="00ED5823"/>
    <w:rsid w:val="00F01200"/>
    <w:rsid w:val="00F03DA3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9DAA-CC06-49EE-AB7F-0D1005EB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2016-12-02T12:44:00Z</dcterms:created>
  <dcterms:modified xsi:type="dcterms:W3CDTF">2016-12-02T12:46:00Z</dcterms:modified>
</cp:coreProperties>
</file>